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6F0" w:rsidRPr="006E63A0" w:rsidRDefault="00C15DFB" w:rsidP="008A06E6">
      <w:pPr>
        <w:ind w:left="709"/>
        <w:outlineLvl w:val="0"/>
        <w:rPr>
          <w:b/>
          <w:sz w:val="36"/>
          <w:szCs w:val="36"/>
        </w:rPr>
      </w:pPr>
      <w:r>
        <w:rPr>
          <w:b/>
          <w:sz w:val="36"/>
          <w:szCs w:val="36"/>
        </w:rPr>
        <w:t>SOMMAIRE</w:t>
      </w:r>
    </w:p>
    <w:p w:rsidR="003606F0" w:rsidRPr="001B1065" w:rsidRDefault="006E63A0" w:rsidP="008A06E6">
      <w:pPr>
        <w:spacing w:after="60" w:line="240" w:lineRule="auto"/>
        <w:ind w:left="1134" w:hanging="567"/>
        <w:outlineLvl w:val="0"/>
        <w:rPr>
          <w:b/>
          <w:sz w:val="26"/>
          <w:szCs w:val="26"/>
        </w:rPr>
      </w:pPr>
      <w:r>
        <w:rPr>
          <w:b/>
          <w:sz w:val="26"/>
          <w:szCs w:val="26"/>
        </w:rPr>
        <w:t xml:space="preserve">1 </w:t>
      </w:r>
      <w:r w:rsidR="003606F0" w:rsidRPr="001B1065">
        <w:rPr>
          <w:b/>
          <w:sz w:val="26"/>
          <w:szCs w:val="26"/>
        </w:rPr>
        <w:t>PRESENTATION</w:t>
      </w:r>
    </w:p>
    <w:p w:rsidR="003606F0" w:rsidRPr="001B1065" w:rsidRDefault="003606F0" w:rsidP="006E63A0">
      <w:pPr>
        <w:pStyle w:val="Paragraphedeliste"/>
        <w:numPr>
          <w:ilvl w:val="1"/>
          <w:numId w:val="23"/>
        </w:numPr>
        <w:spacing w:after="60" w:line="240" w:lineRule="auto"/>
        <w:ind w:left="1134" w:hanging="567"/>
        <w:contextualSpacing w:val="0"/>
        <w:jc w:val="both"/>
        <w:rPr>
          <w:sz w:val="26"/>
          <w:szCs w:val="26"/>
        </w:rPr>
      </w:pPr>
      <w:r w:rsidRPr="001B1065">
        <w:rPr>
          <w:sz w:val="26"/>
          <w:szCs w:val="26"/>
        </w:rPr>
        <w:t>Introduction</w:t>
      </w:r>
    </w:p>
    <w:p w:rsidR="003606F0" w:rsidRPr="001B1065" w:rsidRDefault="003606F0" w:rsidP="006E63A0">
      <w:pPr>
        <w:pStyle w:val="Paragraphedeliste"/>
        <w:numPr>
          <w:ilvl w:val="1"/>
          <w:numId w:val="23"/>
        </w:numPr>
        <w:spacing w:after="60" w:line="240" w:lineRule="auto"/>
        <w:ind w:left="1134" w:hanging="567"/>
        <w:contextualSpacing w:val="0"/>
        <w:jc w:val="both"/>
        <w:rPr>
          <w:sz w:val="26"/>
          <w:szCs w:val="26"/>
        </w:rPr>
      </w:pPr>
      <w:r w:rsidRPr="001B1065">
        <w:rPr>
          <w:sz w:val="26"/>
          <w:szCs w:val="26"/>
        </w:rPr>
        <w:t xml:space="preserve"> Procédure et bénéficiaire</w:t>
      </w:r>
    </w:p>
    <w:p w:rsidR="003606F0" w:rsidRPr="001B1065" w:rsidRDefault="003606F0" w:rsidP="006E63A0">
      <w:pPr>
        <w:pStyle w:val="Paragraphedeliste"/>
        <w:numPr>
          <w:ilvl w:val="1"/>
          <w:numId w:val="23"/>
        </w:numPr>
        <w:spacing w:after="60" w:line="240" w:lineRule="auto"/>
        <w:ind w:left="1134" w:hanging="567"/>
        <w:contextualSpacing w:val="0"/>
        <w:jc w:val="both"/>
        <w:rPr>
          <w:sz w:val="26"/>
          <w:szCs w:val="26"/>
        </w:rPr>
      </w:pPr>
      <w:r w:rsidRPr="001B1065">
        <w:rPr>
          <w:sz w:val="26"/>
          <w:szCs w:val="26"/>
        </w:rPr>
        <w:t>Gouvernance</w:t>
      </w:r>
    </w:p>
    <w:p w:rsidR="003606F0" w:rsidRPr="001B1065" w:rsidRDefault="003606F0" w:rsidP="00B37FD1">
      <w:pPr>
        <w:pStyle w:val="Paragraphedeliste"/>
        <w:spacing w:after="0" w:line="240" w:lineRule="auto"/>
        <w:ind w:left="1134" w:hanging="567"/>
        <w:rPr>
          <w:sz w:val="26"/>
          <w:szCs w:val="26"/>
        </w:rPr>
      </w:pPr>
    </w:p>
    <w:p w:rsidR="003606F0" w:rsidRPr="006E63A0" w:rsidRDefault="001B2E0A" w:rsidP="006E63A0">
      <w:pPr>
        <w:pStyle w:val="Paragraphedeliste"/>
        <w:numPr>
          <w:ilvl w:val="0"/>
          <w:numId w:val="23"/>
        </w:numPr>
        <w:spacing w:after="60" w:line="240" w:lineRule="auto"/>
        <w:ind w:left="1134" w:hanging="567"/>
        <w:jc w:val="both"/>
        <w:rPr>
          <w:b/>
          <w:sz w:val="26"/>
          <w:szCs w:val="26"/>
        </w:rPr>
      </w:pPr>
      <w:r>
        <w:rPr>
          <w:b/>
          <w:sz w:val="26"/>
          <w:szCs w:val="26"/>
        </w:rPr>
        <w:t>CONTEXTE ET OBJECTIF</w:t>
      </w:r>
      <w:r w:rsidR="003606F0" w:rsidRPr="006E63A0">
        <w:rPr>
          <w:b/>
          <w:sz w:val="26"/>
          <w:szCs w:val="26"/>
        </w:rPr>
        <w:t xml:space="preserve"> DE </w:t>
      </w:r>
      <w:r w:rsidR="004F54B8">
        <w:rPr>
          <w:b/>
          <w:sz w:val="26"/>
          <w:szCs w:val="26"/>
        </w:rPr>
        <w:t xml:space="preserve">LA </w:t>
      </w:r>
      <w:r w:rsidR="003606F0" w:rsidRPr="006E63A0">
        <w:rPr>
          <w:b/>
          <w:sz w:val="26"/>
          <w:szCs w:val="26"/>
        </w:rPr>
        <w:t>SERVITUDE</w:t>
      </w:r>
    </w:p>
    <w:p w:rsidR="003606F0" w:rsidRPr="001B1065" w:rsidRDefault="003606F0" w:rsidP="006E63A0">
      <w:pPr>
        <w:pStyle w:val="Paragraphedeliste"/>
        <w:numPr>
          <w:ilvl w:val="1"/>
          <w:numId w:val="23"/>
        </w:numPr>
        <w:spacing w:after="60" w:line="240" w:lineRule="auto"/>
        <w:ind w:left="1134" w:hanging="567"/>
        <w:jc w:val="both"/>
        <w:rPr>
          <w:sz w:val="26"/>
          <w:szCs w:val="26"/>
        </w:rPr>
      </w:pPr>
      <w:r w:rsidRPr="001B1065">
        <w:rPr>
          <w:sz w:val="26"/>
          <w:szCs w:val="26"/>
        </w:rPr>
        <w:t>Contexte</w:t>
      </w:r>
    </w:p>
    <w:p w:rsidR="003606F0" w:rsidRPr="001B1065" w:rsidRDefault="003606F0" w:rsidP="006E63A0">
      <w:pPr>
        <w:pStyle w:val="Paragraphedeliste"/>
        <w:numPr>
          <w:ilvl w:val="1"/>
          <w:numId w:val="23"/>
        </w:numPr>
        <w:spacing w:after="0" w:line="240" w:lineRule="auto"/>
        <w:ind w:left="1134" w:hanging="567"/>
        <w:jc w:val="both"/>
        <w:rPr>
          <w:sz w:val="26"/>
          <w:szCs w:val="26"/>
        </w:rPr>
      </w:pPr>
      <w:r w:rsidRPr="001B1065">
        <w:rPr>
          <w:sz w:val="26"/>
          <w:szCs w:val="26"/>
        </w:rPr>
        <w:t>Objectif de la procédure</w:t>
      </w:r>
    </w:p>
    <w:p w:rsidR="003606F0" w:rsidRPr="001B1065" w:rsidRDefault="003606F0" w:rsidP="0055223C">
      <w:pPr>
        <w:spacing w:after="0" w:line="240" w:lineRule="auto"/>
        <w:ind w:left="1134" w:hanging="567"/>
        <w:rPr>
          <w:sz w:val="26"/>
          <w:szCs w:val="26"/>
        </w:rPr>
      </w:pPr>
    </w:p>
    <w:p w:rsidR="003606F0" w:rsidRPr="001B1065" w:rsidRDefault="003606F0" w:rsidP="006E63A0">
      <w:pPr>
        <w:pStyle w:val="Paragraphedeliste"/>
        <w:numPr>
          <w:ilvl w:val="0"/>
          <w:numId w:val="23"/>
        </w:numPr>
        <w:spacing w:after="60" w:line="240" w:lineRule="auto"/>
        <w:ind w:left="1134" w:hanging="567"/>
        <w:contextualSpacing w:val="0"/>
        <w:jc w:val="both"/>
        <w:rPr>
          <w:b/>
          <w:sz w:val="26"/>
          <w:szCs w:val="26"/>
        </w:rPr>
      </w:pPr>
      <w:r w:rsidRPr="001B1065">
        <w:rPr>
          <w:b/>
          <w:sz w:val="26"/>
          <w:szCs w:val="26"/>
        </w:rPr>
        <w:t>SITUATION</w:t>
      </w:r>
      <w:r w:rsidR="001E23CB">
        <w:rPr>
          <w:b/>
          <w:sz w:val="26"/>
          <w:szCs w:val="26"/>
        </w:rPr>
        <w:t>, URBANISME, PLAN DE PREVENTION DES RISQUES</w:t>
      </w:r>
    </w:p>
    <w:p w:rsidR="003606F0" w:rsidRPr="001B1065" w:rsidRDefault="001E23CB" w:rsidP="006E63A0">
      <w:pPr>
        <w:pStyle w:val="Paragraphedeliste"/>
        <w:numPr>
          <w:ilvl w:val="1"/>
          <w:numId w:val="23"/>
        </w:numPr>
        <w:spacing w:after="60" w:line="240" w:lineRule="auto"/>
        <w:ind w:left="1134" w:hanging="567"/>
        <w:contextualSpacing w:val="0"/>
        <w:jc w:val="both"/>
        <w:rPr>
          <w:sz w:val="26"/>
          <w:szCs w:val="26"/>
        </w:rPr>
      </w:pPr>
      <w:r>
        <w:rPr>
          <w:sz w:val="26"/>
          <w:szCs w:val="26"/>
        </w:rPr>
        <w:t>Situation et cadastre</w:t>
      </w:r>
    </w:p>
    <w:p w:rsidR="003606F0" w:rsidRPr="001B1065" w:rsidRDefault="003606F0" w:rsidP="006E63A0">
      <w:pPr>
        <w:pStyle w:val="Paragraphedeliste"/>
        <w:numPr>
          <w:ilvl w:val="1"/>
          <w:numId w:val="23"/>
        </w:numPr>
        <w:spacing w:after="60" w:line="240" w:lineRule="auto"/>
        <w:ind w:left="1134" w:hanging="567"/>
        <w:contextualSpacing w:val="0"/>
        <w:jc w:val="both"/>
        <w:rPr>
          <w:sz w:val="26"/>
          <w:szCs w:val="26"/>
        </w:rPr>
      </w:pPr>
      <w:r w:rsidRPr="001B1065">
        <w:rPr>
          <w:sz w:val="26"/>
          <w:szCs w:val="26"/>
        </w:rPr>
        <w:t>Règles d’urbanisme</w:t>
      </w:r>
      <w:r w:rsidR="001E23CB">
        <w:rPr>
          <w:sz w:val="26"/>
          <w:szCs w:val="26"/>
        </w:rPr>
        <w:t xml:space="preserve"> PLU</w:t>
      </w:r>
    </w:p>
    <w:p w:rsidR="003606F0" w:rsidRPr="001B1065" w:rsidRDefault="003606F0" w:rsidP="006E63A0">
      <w:pPr>
        <w:pStyle w:val="Paragraphedeliste"/>
        <w:numPr>
          <w:ilvl w:val="1"/>
          <w:numId w:val="23"/>
        </w:numPr>
        <w:spacing w:after="60" w:line="240" w:lineRule="auto"/>
        <w:ind w:left="1134" w:hanging="567"/>
        <w:contextualSpacing w:val="0"/>
        <w:jc w:val="both"/>
        <w:rPr>
          <w:sz w:val="26"/>
          <w:szCs w:val="26"/>
        </w:rPr>
      </w:pPr>
      <w:r w:rsidRPr="001B1065">
        <w:rPr>
          <w:sz w:val="26"/>
          <w:szCs w:val="26"/>
        </w:rPr>
        <w:t>Plan de prévention des risques naturels Incendie de Forêt</w:t>
      </w:r>
    </w:p>
    <w:p w:rsidR="003606F0" w:rsidRDefault="003606F0" w:rsidP="006E63A0">
      <w:pPr>
        <w:pStyle w:val="Paragraphedeliste"/>
        <w:spacing w:after="0" w:line="240" w:lineRule="auto"/>
        <w:ind w:left="1134" w:hanging="567"/>
        <w:rPr>
          <w:sz w:val="26"/>
          <w:szCs w:val="26"/>
        </w:rPr>
      </w:pPr>
    </w:p>
    <w:p w:rsidR="003606F0" w:rsidRPr="0007227E" w:rsidRDefault="00BE1788" w:rsidP="006E63A0">
      <w:pPr>
        <w:pStyle w:val="Paragraphedeliste"/>
        <w:numPr>
          <w:ilvl w:val="0"/>
          <w:numId w:val="23"/>
        </w:numPr>
        <w:spacing w:after="0" w:line="240" w:lineRule="auto"/>
        <w:ind w:left="1134" w:hanging="567"/>
        <w:jc w:val="both"/>
        <w:rPr>
          <w:b/>
          <w:sz w:val="26"/>
          <w:szCs w:val="26"/>
        </w:rPr>
      </w:pPr>
      <w:r>
        <w:rPr>
          <w:b/>
          <w:sz w:val="26"/>
          <w:szCs w:val="26"/>
        </w:rPr>
        <w:t>DESCRIPTION</w:t>
      </w:r>
      <w:r w:rsidR="001E23CB">
        <w:rPr>
          <w:b/>
          <w:sz w:val="26"/>
          <w:szCs w:val="26"/>
        </w:rPr>
        <w:t>, EXPLOITATION, COÛT GLOBAL</w:t>
      </w:r>
    </w:p>
    <w:p w:rsidR="003606F0" w:rsidRDefault="004B63A1" w:rsidP="006E63A0">
      <w:pPr>
        <w:pStyle w:val="Paragraphedeliste"/>
        <w:numPr>
          <w:ilvl w:val="1"/>
          <w:numId w:val="23"/>
        </w:numPr>
        <w:spacing w:after="60" w:line="240" w:lineRule="auto"/>
        <w:ind w:left="1134" w:hanging="567"/>
        <w:contextualSpacing w:val="0"/>
        <w:jc w:val="both"/>
        <w:rPr>
          <w:sz w:val="26"/>
          <w:szCs w:val="26"/>
        </w:rPr>
      </w:pPr>
      <w:r>
        <w:rPr>
          <w:sz w:val="26"/>
          <w:szCs w:val="26"/>
        </w:rPr>
        <w:t>Descriptif de l’</w:t>
      </w:r>
      <w:r w:rsidR="003606F0">
        <w:rPr>
          <w:sz w:val="26"/>
          <w:szCs w:val="26"/>
        </w:rPr>
        <w:t>ouvrage DFCI</w:t>
      </w:r>
    </w:p>
    <w:p w:rsidR="003606F0" w:rsidRDefault="003C31F9" w:rsidP="006E63A0">
      <w:pPr>
        <w:pStyle w:val="Paragraphedeliste"/>
        <w:numPr>
          <w:ilvl w:val="1"/>
          <w:numId w:val="23"/>
        </w:numPr>
        <w:spacing w:after="60" w:line="240" w:lineRule="auto"/>
        <w:ind w:left="1134" w:hanging="567"/>
        <w:contextualSpacing w:val="0"/>
        <w:jc w:val="both"/>
        <w:rPr>
          <w:sz w:val="26"/>
          <w:szCs w:val="26"/>
        </w:rPr>
      </w:pPr>
      <w:r>
        <w:rPr>
          <w:sz w:val="26"/>
          <w:szCs w:val="26"/>
        </w:rPr>
        <w:t>Condition d’utilisation et d’e</w:t>
      </w:r>
      <w:r w:rsidR="003606F0">
        <w:rPr>
          <w:sz w:val="26"/>
          <w:szCs w:val="26"/>
        </w:rPr>
        <w:t xml:space="preserve">xploitation </w:t>
      </w:r>
      <w:r w:rsidR="004B63A1">
        <w:rPr>
          <w:sz w:val="26"/>
          <w:szCs w:val="26"/>
        </w:rPr>
        <w:t>du site</w:t>
      </w:r>
      <w:r w:rsidR="003606F0">
        <w:rPr>
          <w:sz w:val="26"/>
          <w:szCs w:val="26"/>
        </w:rPr>
        <w:t xml:space="preserve"> DFCI</w:t>
      </w:r>
    </w:p>
    <w:p w:rsidR="004B63A1" w:rsidRDefault="004B63A1" w:rsidP="004B63A1">
      <w:pPr>
        <w:pStyle w:val="Paragraphedeliste"/>
        <w:numPr>
          <w:ilvl w:val="1"/>
          <w:numId w:val="23"/>
        </w:numPr>
        <w:spacing w:after="60" w:line="240" w:lineRule="auto"/>
        <w:ind w:left="1134" w:hanging="567"/>
        <w:contextualSpacing w:val="0"/>
        <w:jc w:val="both"/>
        <w:rPr>
          <w:sz w:val="26"/>
          <w:szCs w:val="26"/>
        </w:rPr>
      </w:pPr>
      <w:r>
        <w:rPr>
          <w:sz w:val="26"/>
          <w:szCs w:val="26"/>
        </w:rPr>
        <w:t>Appréciation sommaire des dépenses de rénovation</w:t>
      </w:r>
    </w:p>
    <w:p w:rsidR="003606F0" w:rsidRDefault="003606F0" w:rsidP="006E63A0">
      <w:pPr>
        <w:pStyle w:val="Paragraphedeliste"/>
        <w:numPr>
          <w:ilvl w:val="1"/>
          <w:numId w:val="23"/>
        </w:numPr>
        <w:spacing w:after="0" w:line="240" w:lineRule="auto"/>
        <w:ind w:left="1134" w:hanging="567"/>
        <w:contextualSpacing w:val="0"/>
        <w:jc w:val="both"/>
        <w:rPr>
          <w:sz w:val="26"/>
          <w:szCs w:val="26"/>
        </w:rPr>
      </w:pPr>
      <w:r>
        <w:rPr>
          <w:sz w:val="26"/>
          <w:szCs w:val="26"/>
        </w:rPr>
        <w:t>Photos</w:t>
      </w:r>
    </w:p>
    <w:p w:rsidR="003606F0" w:rsidRPr="001B1065" w:rsidRDefault="003606F0" w:rsidP="0055223C">
      <w:pPr>
        <w:pStyle w:val="Paragraphedeliste"/>
        <w:spacing w:after="0" w:line="240" w:lineRule="auto"/>
        <w:ind w:left="1134" w:hanging="567"/>
        <w:rPr>
          <w:sz w:val="26"/>
          <w:szCs w:val="26"/>
        </w:rPr>
      </w:pPr>
    </w:p>
    <w:p w:rsidR="003606F0" w:rsidRPr="001B1065" w:rsidRDefault="00343A8A" w:rsidP="006E63A0">
      <w:pPr>
        <w:pStyle w:val="Paragraphedeliste"/>
        <w:spacing w:after="60" w:line="240" w:lineRule="auto"/>
        <w:ind w:left="1134" w:hanging="567"/>
        <w:contextualSpacing w:val="0"/>
        <w:rPr>
          <w:b/>
          <w:sz w:val="26"/>
          <w:szCs w:val="26"/>
        </w:rPr>
      </w:pPr>
      <w:r>
        <w:rPr>
          <w:b/>
          <w:sz w:val="26"/>
          <w:szCs w:val="26"/>
        </w:rPr>
        <w:t>5</w:t>
      </w:r>
      <w:r w:rsidR="003606F0" w:rsidRPr="001B1065">
        <w:rPr>
          <w:b/>
          <w:sz w:val="26"/>
          <w:szCs w:val="26"/>
        </w:rPr>
        <w:tab/>
        <w:t>CONTENU ET PORTE DE LA SERVITUDE</w:t>
      </w:r>
    </w:p>
    <w:p w:rsidR="003606F0" w:rsidRDefault="00343A8A" w:rsidP="006E63A0">
      <w:pPr>
        <w:pStyle w:val="Paragraphedeliste"/>
        <w:spacing w:after="60"/>
        <w:ind w:left="1134" w:hanging="567"/>
        <w:contextualSpacing w:val="0"/>
        <w:rPr>
          <w:sz w:val="26"/>
          <w:szCs w:val="26"/>
        </w:rPr>
      </w:pPr>
      <w:r>
        <w:rPr>
          <w:sz w:val="26"/>
          <w:szCs w:val="26"/>
        </w:rPr>
        <w:t>5</w:t>
      </w:r>
      <w:r w:rsidR="003606F0" w:rsidRPr="001B1065">
        <w:rPr>
          <w:sz w:val="26"/>
          <w:szCs w:val="26"/>
        </w:rPr>
        <w:t xml:space="preserve">-1 </w:t>
      </w:r>
      <w:r w:rsidR="0055223C">
        <w:rPr>
          <w:sz w:val="26"/>
          <w:szCs w:val="26"/>
        </w:rPr>
        <w:tab/>
      </w:r>
      <w:r w:rsidR="003606F0">
        <w:rPr>
          <w:sz w:val="26"/>
          <w:szCs w:val="26"/>
        </w:rPr>
        <w:t>Statut et usage des pistes et infrastructures bénéficiant d’une servitude DFCI</w:t>
      </w:r>
    </w:p>
    <w:p w:rsidR="003606F0" w:rsidRDefault="00343A8A" w:rsidP="006E63A0">
      <w:pPr>
        <w:pStyle w:val="Paragraphedeliste"/>
        <w:spacing w:after="60"/>
        <w:ind w:left="1134" w:hanging="567"/>
        <w:contextualSpacing w:val="0"/>
        <w:rPr>
          <w:sz w:val="26"/>
          <w:szCs w:val="26"/>
        </w:rPr>
      </w:pPr>
      <w:r>
        <w:rPr>
          <w:sz w:val="26"/>
          <w:szCs w:val="26"/>
        </w:rPr>
        <w:t>5</w:t>
      </w:r>
      <w:r w:rsidR="003606F0">
        <w:rPr>
          <w:sz w:val="26"/>
          <w:szCs w:val="26"/>
        </w:rPr>
        <w:t xml:space="preserve">-2 </w:t>
      </w:r>
      <w:r w:rsidR="0055223C">
        <w:rPr>
          <w:sz w:val="26"/>
          <w:szCs w:val="26"/>
        </w:rPr>
        <w:tab/>
      </w:r>
      <w:r w:rsidR="003606F0">
        <w:rPr>
          <w:sz w:val="26"/>
          <w:szCs w:val="26"/>
        </w:rPr>
        <w:t>Obligation des propriétaires de la voie et des riverains</w:t>
      </w:r>
    </w:p>
    <w:p w:rsidR="003606F0" w:rsidRDefault="00343A8A" w:rsidP="006E63A0">
      <w:pPr>
        <w:pStyle w:val="Paragraphedeliste"/>
        <w:spacing w:after="60"/>
        <w:ind w:left="1134" w:hanging="567"/>
        <w:contextualSpacing w:val="0"/>
        <w:rPr>
          <w:sz w:val="26"/>
          <w:szCs w:val="26"/>
        </w:rPr>
      </w:pPr>
      <w:r>
        <w:rPr>
          <w:sz w:val="26"/>
          <w:szCs w:val="26"/>
        </w:rPr>
        <w:t>5</w:t>
      </w:r>
      <w:r w:rsidR="003606F0">
        <w:rPr>
          <w:sz w:val="26"/>
          <w:szCs w:val="26"/>
        </w:rPr>
        <w:t>-3</w:t>
      </w:r>
      <w:r w:rsidR="0055223C">
        <w:rPr>
          <w:sz w:val="26"/>
          <w:szCs w:val="26"/>
        </w:rPr>
        <w:t xml:space="preserve"> </w:t>
      </w:r>
      <w:r w:rsidR="0055223C">
        <w:rPr>
          <w:sz w:val="26"/>
          <w:szCs w:val="26"/>
        </w:rPr>
        <w:tab/>
      </w:r>
      <w:r w:rsidR="003606F0">
        <w:rPr>
          <w:sz w:val="26"/>
          <w:szCs w:val="26"/>
        </w:rPr>
        <w:t>Obligation et responsabilité du bénéficiaire de la servitude</w:t>
      </w:r>
    </w:p>
    <w:p w:rsidR="00A263EF" w:rsidRDefault="00343A8A" w:rsidP="006E63A0">
      <w:pPr>
        <w:pStyle w:val="Paragraphedeliste"/>
        <w:spacing w:after="60"/>
        <w:ind w:left="1134" w:hanging="567"/>
        <w:contextualSpacing w:val="0"/>
        <w:rPr>
          <w:sz w:val="26"/>
          <w:szCs w:val="26"/>
        </w:rPr>
      </w:pPr>
      <w:r>
        <w:rPr>
          <w:sz w:val="26"/>
          <w:szCs w:val="26"/>
        </w:rPr>
        <w:t>5</w:t>
      </w:r>
      <w:r w:rsidR="003606F0">
        <w:rPr>
          <w:sz w:val="26"/>
          <w:szCs w:val="26"/>
        </w:rPr>
        <w:t xml:space="preserve">-4 </w:t>
      </w:r>
      <w:r w:rsidR="0055223C">
        <w:rPr>
          <w:sz w:val="26"/>
          <w:szCs w:val="26"/>
        </w:rPr>
        <w:tab/>
      </w:r>
      <w:r w:rsidR="003606F0">
        <w:rPr>
          <w:sz w:val="26"/>
          <w:szCs w:val="26"/>
        </w:rPr>
        <w:t>Formalités préalables aux travaux</w:t>
      </w:r>
    </w:p>
    <w:p w:rsidR="003606F0" w:rsidRDefault="003606F0" w:rsidP="006E63A0">
      <w:pPr>
        <w:pStyle w:val="Paragraphedeliste"/>
        <w:spacing w:after="60"/>
        <w:ind w:left="1134" w:hanging="567"/>
        <w:contextualSpacing w:val="0"/>
        <w:rPr>
          <w:rFonts w:ascii="Arial" w:hAnsi="Arial" w:cs="Arial"/>
          <w:b/>
          <w:sz w:val="26"/>
          <w:szCs w:val="26"/>
        </w:rPr>
      </w:pPr>
      <w:r>
        <w:rPr>
          <w:rFonts w:ascii="Arial" w:hAnsi="Arial" w:cs="Arial"/>
          <w:b/>
          <w:sz w:val="26"/>
          <w:szCs w:val="26"/>
        </w:rPr>
        <w:br w:type="page"/>
      </w:r>
    </w:p>
    <w:p w:rsidR="00EE288C" w:rsidRDefault="0036098A" w:rsidP="007A1EE4">
      <w:pPr>
        <w:ind w:left="567" w:right="567"/>
        <w:rPr>
          <w:rFonts w:ascii="Arial" w:hAnsi="Arial" w:cs="Arial"/>
          <w:b/>
          <w:sz w:val="26"/>
          <w:szCs w:val="26"/>
          <w:u w:val="single"/>
        </w:rPr>
      </w:pPr>
      <w:r w:rsidRPr="00E202EE">
        <w:rPr>
          <w:rFonts w:ascii="Arial" w:hAnsi="Arial" w:cs="Arial"/>
          <w:b/>
          <w:sz w:val="26"/>
          <w:szCs w:val="26"/>
        </w:rPr>
        <w:lastRenderedPageBreak/>
        <w:t>1</w:t>
      </w:r>
      <w:r w:rsidR="0055223C">
        <w:rPr>
          <w:rFonts w:ascii="Arial" w:hAnsi="Arial" w:cs="Arial"/>
          <w:b/>
          <w:sz w:val="26"/>
          <w:szCs w:val="26"/>
        </w:rPr>
        <w:t xml:space="preserve"> </w:t>
      </w:r>
      <w:r w:rsidR="00E202EE" w:rsidRPr="00E202EE">
        <w:rPr>
          <w:rFonts w:ascii="Arial" w:hAnsi="Arial" w:cs="Arial"/>
          <w:b/>
          <w:sz w:val="26"/>
          <w:szCs w:val="26"/>
        </w:rPr>
        <w:t>-</w:t>
      </w:r>
      <w:r>
        <w:rPr>
          <w:rFonts w:ascii="Arial" w:hAnsi="Arial" w:cs="Arial"/>
          <w:b/>
          <w:sz w:val="26"/>
          <w:szCs w:val="26"/>
          <w:u w:val="single"/>
        </w:rPr>
        <w:t xml:space="preserve"> </w:t>
      </w:r>
      <w:r w:rsidR="00CE7C20">
        <w:rPr>
          <w:rFonts w:ascii="Arial" w:hAnsi="Arial" w:cs="Arial"/>
          <w:b/>
          <w:sz w:val="26"/>
          <w:szCs w:val="26"/>
          <w:u w:val="single"/>
        </w:rPr>
        <w:t>PRESENTATION</w:t>
      </w:r>
    </w:p>
    <w:p w:rsidR="009C4C3E" w:rsidRPr="009C4C3E" w:rsidRDefault="0036098A" w:rsidP="00833C14">
      <w:pPr>
        <w:spacing w:after="60" w:line="240" w:lineRule="auto"/>
        <w:ind w:left="567" w:right="567" w:firstLine="142"/>
        <w:jc w:val="both"/>
        <w:rPr>
          <w:rFonts w:ascii="Arial" w:hAnsi="Arial" w:cs="Arial"/>
          <w:b/>
          <w:sz w:val="26"/>
          <w:szCs w:val="26"/>
          <w:u w:val="single"/>
        </w:rPr>
      </w:pPr>
      <w:r w:rsidRPr="0036098A">
        <w:rPr>
          <w:rFonts w:ascii="Arial" w:hAnsi="Arial" w:cs="Arial"/>
          <w:b/>
          <w:sz w:val="26"/>
          <w:szCs w:val="26"/>
        </w:rPr>
        <w:t>1-1</w:t>
      </w:r>
      <w:r>
        <w:rPr>
          <w:rFonts w:ascii="Arial" w:hAnsi="Arial" w:cs="Arial"/>
          <w:b/>
          <w:sz w:val="26"/>
          <w:szCs w:val="26"/>
          <w:u w:val="single"/>
        </w:rPr>
        <w:t xml:space="preserve"> </w:t>
      </w:r>
      <w:r w:rsidR="00FC1BF2">
        <w:rPr>
          <w:rFonts w:ascii="Arial" w:hAnsi="Arial" w:cs="Arial"/>
          <w:b/>
          <w:sz w:val="26"/>
          <w:szCs w:val="26"/>
          <w:u w:val="single"/>
        </w:rPr>
        <w:t>Introduction</w:t>
      </w:r>
    </w:p>
    <w:p w:rsidR="001A3052" w:rsidRPr="0054196F" w:rsidRDefault="001A3052" w:rsidP="004B4600">
      <w:pPr>
        <w:spacing w:after="60" w:line="240" w:lineRule="auto"/>
        <w:ind w:left="567" w:right="567"/>
        <w:jc w:val="both"/>
        <w:rPr>
          <w:rFonts w:ascii="Arial" w:hAnsi="Arial" w:cs="Arial"/>
          <w:sz w:val="24"/>
          <w:szCs w:val="24"/>
        </w:rPr>
      </w:pPr>
      <w:r w:rsidRPr="0054196F">
        <w:rPr>
          <w:rFonts w:ascii="Arial" w:hAnsi="Arial" w:cs="Arial"/>
          <w:sz w:val="24"/>
          <w:szCs w:val="24"/>
        </w:rPr>
        <w:t xml:space="preserve">La plupart des infrastructures de défense des forêts contre l'incendie (pistes, citernes, tour de guet) </w:t>
      </w:r>
      <w:r w:rsidR="00773414">
        <w:rPr>
          <w:rFonts w:ascii="Arial" w:hAnsi="Arial" w:cs="Arial"/>
          <w:sz w:val="24"/>
          <w:szCs w:val="24"/>
        </w:rPr>
        <w:t>ont été réalisés dans</w:t>
      </w:r>
      <w:r w:rsidRPr="0054196F">
        <w:rPr>
          <w:rFonts w:ascii="Arial" w:hAnsi="Arial" w:cs="Arial"/>
          <w:sz w:val="24"/>
          <w:szCs w:val="24"/>
        </w:rPr>
        <w:t xml:space="preserve"> la seconde moitié des années 1980 dans un souci de meilleure protection des massifs suite à</w:t>
      </w:r>
      <w:r w:rsidR="00827A25" w:rsidRPr="0054196F">
        <w:rPr>
          <w:rFonts w:ascii="Arial" w:hAnsi="Arial" w:cs="Arial"/>
          <w:sz w:val="24"/>
          <w:szCs w:val="24"/>
        </w:rPr>
        <w:t xml:space="preserve"> </w:t>
      </w:r>
      <w:r w:rsidRPr="0054196F">
        <w:rPr>
          <w:rFonts w:ascii="Arial" w:hAnsi="Arial" w:cs="Arial"/>
          <w:sz w:val="24"/>
          <w:szCs w:val="24"/>
        </w:rPr>
        <w:t>plusieurs épisodes de feux catastroph</w:t>
      </w:r>
      <w:r w:rsidR="0054196F">
        <w:rPr>
          <w:rFonts w:ascii="Arial" w:hAnsi="Arial" w:cs="Arial"/>
          <w:sz w:val="24"/>
          <w:szCs w:val="24"/>
        </w:rPr>
        <w:t>iqu</w:t>
      </w:r>
      <w:r w:rsidRPr="0054196F">
        <w:rPr>
          <w:rFonts w:ascii="Arial" w:hAnsi="Arial" w:cs="Arial"/>
          <w:sz w:val="24"/>
          <w:szCs w:val="24"/>
        </w:rPr>
        <w:t>es. Cette politique volontariste associant l'Etat et les collectivités</w:t>
      </w:r>
      <w:r w:rsidR="00827A25" w:rsidRPr="0054196F">
        <w:rPr>
          <w:rFonts w:ascii="Arial" w:hAnsi="Arial" w:cs="Arial"/>
          <w:sz w:val="24"/>
          <w:szCs w:val="24"/>
        </w:rPr>
        <w:t xml:space="preserve"> </w:t>
      </w:r>
      <w:r w:rsidRPr="0054196F">
        <w:rPr>
          <w:rFonts w:ascii="Arial" w:hAnsi="Arial" w:cs="Arial"/>
          <w:sz w:val="24"/>
          <w:szCs w:val="24"/>
        </w:rPr>
        <w:t>s'est révélée efficace puisqu'elle a permis la constitution de réseaux conséquents</w:t>
      </w:r>
      <w:r w:rsidR="00773414">
        <w:rPr>
          <w:rFonts w:ascii="Arial" w:hAnsi="Arial" w:cs="Arial"/>
          <w:sz w:val="24"/>
          <w:szCs w:val="24"/>
        </w:rPr>
        <w:t>,</w:t>
      </w:r>
      <w:r w:rsidRPr="0054196F">
        <w:rPr>
          <w:rFonts w:ascii="Arial" w:hAnsi="Arial" w:cs="Arial"/>
          <w:sz w:val="24"/>
          <w:szCs w:val="24"/>
        </w:rPr>
        <w:t xml:space="preserve"> d'équipements de protection qui ont su montrer leur efficacité.</w:t>
      </w:r>
    </w:p>
    <w:p w:rsidR="001A3052" w:rsidRPr="0054196F" w:rsidRDefault="00827A25" w:rsidP="004B4600">
      <w:pPr>
        <w:spacing w:after="60" w:line="240" w:lineRule="auto"/>
        <w:ind w:left="567" w:right="567"/>
        <w:jc w:val="both"/>
        <w:rPr>
          <w:rFonts w:ascii="Arial" w:hAnsi="Arial" w:cs="Arial"/>
          <w:b/>
          <w:sz w:val="24"/>
          <w:szCs w:val="24"/>
        </w:rPr>
      </w:pPr>
      <w:r w:rsidRPr="0054196F">
        <w:rPr>
          <w:rFonts w:ascii="Arial" w:hAnsi="Arial" w:cs="Arial"/>
          <w:b/>
          <w:sz w:val="24"/>
          <w:szCs w:val="24"/>
        </w:rPr>
        <w:t>Une majorité</w:t>
      </w:r>
      <w:r w:rsidR="001A3052" w:rsidRPr="0054196F">
        <w:rPr>
          <w:rFonts w:ascii="Arial" w:hAnsi="Arial" w:cs="Arial"/>
          <w:b/>
          <w:sz w:val="24"/>
          <w:szCs w:val="24"/>
        </w:rPr>
        <w:t xml:space="preserve"> de ces infrastructures, </w:t>
      </w:r>
      <w:r w:rsidRPr="0054196F">
        <w:rPr>
          <w:rFonts w:ascii="Arial" w:hAnsi="Arial" w:cs="Arial"/>
          <w:b/>
          <w:sz w:val="24"/>
          <w:szCs w:val="24"/>
        </w:rPr>
        <w:t>ont été réalisées</w:t>
      </w:r>
      <w:r w:rsidR="001A3052" w:rsidRPr="0054196F">
        <w:rPr>
          <w:rFonts w:ascii="Arial" w:hAnsi="Arial" w:cs="Arial"/>
          <w:b/>
          <w:sz w:val="24"/>
          <w:szCs w:val="24"/>
        </w:rPr>
        <w:t xml:space="preserve"> sans prise en compte du statut foncier de leur emprise</w:t>
      </w:r>
      <w:r w:rsidRPr="0054196F">
        <w:rPr>
          <w:rFonts w:ascii="Arial" w:hAnsi="Arial" w:cs="Arial"/>
          <w:b/>
          <w:sz w:val="24"/>
          <w:szCs w:val="24"/>
        </w:rPr>
        <w:t>,</w:t>
      </w:r>
      <w:r w:rsidR="001A3052" w:rsidRPr="0054196F">
        <w:rPr>
          <w:rFonts w:ascii="Arial" w:hAnsi="Arial" w:cs="Arial"/>
          <w:b/>
          <w:sz w:val="24"/>
          <w:szCs w:val="24"/>
        </w:rPr>
        <w:t xml:space="preserve"> ni formalisation de leur </w:t>
      </w:r>
      <w:r w:rsidRPr="0054196F">
        <w:rPr>
          <w:rFonts w:ascii="Arial" w:hAnsi="Arial" w:cs="Arial"/>
          <w:b/>
          <w:sz w:val="24"/>
          <w:szCs w:val="24"/>
        </w:rPr>
        <w:t>légitimité</w:t>
      </w:r>
      <w:r w:rsidR="001A3052" w:rsidRPr="0054196F">
        <w:rPr>
          <w:rFonts w:ascii="Arial" w:hAnsi="Arial" w:cs="Arial"/>
          <w:b/>
          <w:sz w:val="24"/>
          <w:szCs w:val="24"/>
        </w:rPr>
        <w:t xml:space="preserve"> juridique.</w:t>
      </w:r>
    </w:p>
    <w:p w:rsidR="001A3052" w:rsidRPr="0054196F" w:rsidRDefault="001A3052" w:rsidP="007A1EE4">
      <w:pPr>
        <w:spacing w:after="0" w:line="240" w:lineRule="auto"/>
        <w:ind w:left="567" w:right="567"/>
        <w:jc w:val="both"/>
        <w:rPr>
          <w:rFonts w:ascii="Arial" w:hAnsi="Arial" w:cs="Arial"/>
          <w:sz w:val="24"/>
          <w:szCs w:val="24"/>
        </w:rPr>
      </w:pPr>
      <w:r w:rsidRPr="0054196F">
        <w:rPr>
          <w:rFonts w:ascii="Arial" w:hAnsi="Arial" w:cs="Arial"/>
          <w:sz w:val="24"/>
          <w:szCs w:val="24"/>
        </w:rPr>
        <w:t>Aujourd'hui est qualifiée D</w:t>
      </w:r>
      <w:r w:rsidR="0054196F">
        <w:rPr>
          <w:rFonts w:ascii="Arial" w:hAnsi="Arial" w:cs="Arial"/>
          <w:sz w:val="24"/>
          <w:szCs w:val="24"/>
        </w:rPr>
        <w:t>.</w:t>
      </w:r>
      <w:r w:rsidRPr="0054196F">
        <w:rPr>
          <w:rFonts w:ascii="Arial" w:hAnsi="Arial" w:cs="Arial"/>
          <w:sz w:val="24"/>
          <w:szCs w:val="24"/>
        </w:rPr>
        <w:t>F</w:t>
      </w:r>
      <w:r w:rsidR="0054196F">
        <w:rPr>
          <w:rFonts w:ascii="Arial" w:hAnsi="Arial" w:cs="Arial"/>
          <w:sz w:val="24"/>
          <w:szCs w:val="24"/>
        </w:rPr>
        <w:t>.</w:t>
      </w:r>
      <w:r w:rsidRPr="0054196F">
        <w:rPr>
          <w:rFonts w:ascii="Arial" w:hAnsi="Arial" w:cs="Arial"/>
          <w:sz w:val="24"/>
          <w:szCs w:val="24"/>
        </w:rPr>
        <w:t>C</w:t>
      </w:r>
      <w:r w:rsidR="0054196F">
        <w:rPr>
          <w:rFonts w:ascii="Arial" w:hAnsi="Arial" w:cs="Arial"/>
          <w:sz w:val="24"/>
          <w:szCs w:val="24"/>
        </w:rPr>
        <w:t>.</w:t>
      </w:r>
      <w:r w:rsidRPr="0054196F">
        <w:rPr>
          <w:rFonts w:ascii="Arial" w:hAnsi="Arial" w:cs="Arial"/>
          <w:sz w:val="24"/>
          <w:szCs w:val="24"/>
        </w:rPr>
        <w:t>I</w:t>
      </w:r>
      <w:r w:rsidR="0054196F">
        <w:rPr>
          <w:rFonts w:ascii="Arial" w:hAnsi="Arial" w:cs="Arial"/>
          <w:sz w:val="24"/>
          <w:szCs w:val="24"/>
        </w:rPr>
        <w:t>.</w:t>
      </w:r>
      <w:r w:rsidRPr="0054196F">
        <w:rPr>
          <w:rFonts w:ascii="Arial" w:hAnsi="Arial" w:cs="Arial"/>
          <w:sz w:val="24"/>
          <w:szCs w:val="24"/>
        </w:rPr>
        <w:t xml:space="preserve">, </w:t>
      </w:r>
      <w:r w:rsidR="006555A6">
        <w:rPr>
          <w:rFonts w:ascii="Arial" w:hAnsi="Arial" w:cs="Arial"/>
          <w:sz w:val="24"/>
          <w:szCs w:val="24"/>
        </w:rPr>
        <w:t xml:space="preserve">(Défense des Forêts Contre les Incendies) </w:t>
      </w:r>
      <w:r w:rsidRPr="0054196F">
        <w:rPr>
          <w:rFonts w:ascii="Arial" w:hAnsi="Arial" w:cs="Arial"/>
          <w:sz w:val="24"/>
          <w:szCs w:val="24"/>
        </w:rPr>
        <w:t xml:space="preserve">toute piste </w:t>
      </w:r>
      <w:r w:rsidR="00827A25" w:rsidRPr="0054196F">
        <w:rPr>
          <w:rFonts w:ascii="Arial" w:hAnsi="Arial" w:cs="Arial"/>
          <w:sz w:val="24"/>
          <w:szCs w:val="24"/>
        </w:rPr>
        <w:t xml:space="preserve">et </w:t>
      </w:r>
      <w:r w:rsidR="004B4600" w:rsidRPr="0054196F">
        <w:rPr>
          <w:rFonts w:ascii="Arial" w:hAnsi="Arial" w:cs="Arial"/>
          <w:sz w:val="24"/>
          <w:szCs w:val="24"/>
        </w:rPr>
        <w:t>équip</w:t>
      </w:r>
      <w:r w:rsidR="00827A25" w:rsidRPr="0054196F">
        <w:rPr>
          <w:rFonts w:ascii="Arial" w:hAnsi="Arial" w:cs="Arial"/>
          <w:sz w:val="24"/>
          <w:szCs w:val="24"/>
        </w:rPr>
        <w:t xml:space="preserve">ement </w:t>
      </w:r>
      <w:r w:rsidR="004B4600" w:rsidRPr="0054196F">
        <w:rPr>
          <w:rFonts w:ascii="Arial" w:hAnsi="Arial" w:cs="Arial"/>
          <w:sz w:val="24"/>
          <w:szCs w:val="24"/>
        </w:rPr>
        <w:t>spécifique</w:t>
      </w:r>
      <w:r w:rsidR="00827A25" w:rsidRPr="0054196F">
        <w:rPr>
          <w:rFonts w:ascii="Arial" w:hAnsi="Arial" w:cs="Arial"/>
          <w:sz w:val="24"/>
          <w:szCs w:val="24"/>
        </w:rPr>
        <w:t xml:space="preserve"> </w:t>
      </w:r>
      <w:r w:rsidRPr="0054196F">
        <w:rPr>
          <w:rFonts w:ascii="Arial" w:hAnsi="Arial" w:cs="Arial"/>
          <w:sz w:val="24"/>
          <w:szCs w:val="24"/>
        </w:rPr>
        <w:t>référencé</w:t>
      </w:r>
      <w:r w:rsidR="004B4600" w:rsidRPr="0054196F">
        <w:rPr>
          <w:rFonts w:ascii="Arial" w:hAnsi="Arial" w:cs="Arial"/>
          <w:sz w:val="24"/>
          <w:szCs w:val="24"/>
        </w:rPr>
        <w:t>s</w:t>
      </w:r>
      <w:r w:rsidRPr="0054196F">
        <w:rPr>
          <w:rFonts w:ascii="Arial" w:hAnsi="Arial" w:cs="Arial"/>
          <w:sz w:val="24"/>
          <w:szCs w:val="24"/>
        </w:rPr>
        <w:t xml:space="preserve"> sous ce titre par une commission composée de représentants de la direction départementale de l’agriculture et de la forêt, du service départemental d’incendie et de secours, du conseil départemental et de l’office national des forêts</w:t>
      </w:r>
      <w:r w:rsidR="00EF5D8F">
        <w:rPr>
          <w:rFonts w:ascii="Arial" w:hAnsi="Arial" w:cs="Arial"/>
          <w:sz w:val="24"/>
          <w:szCs w:val="24"/>
        </w:rPr>
        <w:t xml:space="preserve">, </w:t>
      </w:r>
      <w:r w:rsidRPr="0054196F">
        <w:rPr>
          <w:rFonts w:ascii="Arial" w:hAnsi="Arial" w:cs="Arial"/>
          <w:sz w:val="24"/>
          <w:szCs w:val="24"/>
        </w:rPr>
        <w:t xml:space="preserve">et </w:t>
      </w:r>
      <w:r w:rsidR="00EF5D8F">
        <w:rPr>
          <w:rFonts w:ascii="Arial" w:hAnsi="Arial" w:cs="Arial"/>
          <w:sz w:val="24"/>
          <w:szCs w:val="24"/>
        </w:rPr>
        <w:t xml:space="preserve">est </w:t>
      </w:r>
      <w:r w:rsidRPr="0054196F">
        <w:rPr>
          <w:rFonts w:ascii="Arial" w:hAnsi="Arial" w:cs="Arial"/>
          <w:sz w:val="24"/>
          <w:szCs w:val="24"/>
        </w:rPr>
        <w:t>inscrite en tant que telle sur un atlas départemental.</w:t>
      </w:r>
    </w:p>
    <w:p w:rsidR="0075218B" w:rsidRDefault="0075218B" w:rsidP="007A1EE4">
      <w:pPr>
        <w:spacing w:after="0" w:line="240" w:lineRule="auto"/>
        <w:ind w:left="567" w:right="567"/>
        <w:jc w:val="both"/>
        <w:rPr>
          <w:rFonts w:ascii="Arial" w:hAnsi="Arial" w:cs="Arial"/>
          <w:sz w:val="24"/>
          <w:szCs w:val="24"/>
        </w:rPr>
      </w:pPr>
    </w:p>
    <w:p w:rsidR="0075218B" w:rsidRDefault="0075218B" w:rsidP="007A1EE4">
      <w:pPr>
        <w:spacing w:after="0" w:line="240" w:lineRule="auto"/>
        <w:ind w:left="567" w:right="567"/>
        <w:jc w:val="both"/>
        <w:rPr>
          <w:rFonts w:ascii="Arial" w:hAnsi="Arial" w:cs="Arial"/>
          <w:sz w:val="24"/>
          <w:szCs w:val="24"/>
        </w:rPr>
      </w:pPr>
      <w:r w:rsidRPr="0075218B">
        <w:rPr>
          <w:rFonts w:ascii="Arial" w:hAnsi="Arial" w:cs="Arial"/>
          <w:sz w:val="24"/>
          <w:szCs w:val="24"/>
        </w:rPr>
        <w:t>Ces aménagements ont été créés, en majorité sur des propriétés privées, avec des accords soit verbaux soit écrits sous forme de convention sans légitimité puisque non enregistrée aux hypothèques. Cette situation n’est pas satisfaisante car l’utilisation ou l’en</w:t>
      </w:r>
      <w:r w:rsidR="00EF5D8F">
        <w:rPr>
          <w:rFonts w:ascii="Arial" w:hAnsi="Arial" w:cs="Arial"/>
          <w:sz w:val="24"/>
          <w:szCs w:val="24"/>
        </w:rPr>
        <w:t xml:space="preserve">tretien des équipements peuvent </w:t>
      </w:r>
      <w:r w:rsidRPr="0075218B">
        <w:rPr>
          <w:rFonts w:ascii="Arial" w:hAnsi="Arial" w:cs="Arial"/>
          <w:sz w:val="24"/>
          <w:szCs w:val="24"/>
        </w:rPr>
        <w:t>être à tout moment remise en cause par le propriétaire du fonds. La sélection et la formalisation du statut juridique des infrastructures sont des étapes indispensables pour garantir la pérennité de l’action d’aménagement et de gestion des massifs assurées par les collectivités.</w:t>
      </w:r>
    </w:p>
    <w:p w:rsidR="009C4C3E" w:rsidRDefault="009C4C3E" w:rsidP="007A1EE4">
      <w:pPr>
        <w:spacing w:after="0" w:line="240" w:lineRule="auto"/>
        <w:ind w:left="567" w:right="567"/>
        <w:jc w:val="both"/>
        <w:rPr>
          <w:rFonts w:ascii="Arial" w:hAnsi="Arial" w:cs="Arial"/>
          <w:sz w:val="26"/>
          <w:szCs w:val="26"/>
        </w:rPr>
      </w:pPr>
    </w:p>
    <w:p w:rsidR="009C4C3E" w:rsidRPr="009C4C3E" w:rsidRDefault="0036098A" w:rsidP="00833C14">
      <w:pPr>
        <w:spacing w:after="60" w:line="240" w:lineRule="auto"/>
        <w:ind w:left="567" w:right="567" w:firstLine="142"/>
        <w:jc w:val="both"/>
        <w:rPr>
          <w:rFonts w:ascii="Arial" w:hAnsi="Arial" w:cs="Arial"/>
          <w:b/>
          <w:sz w:val="26"/>
          <w:szCs w:val="26"/>
          <w:u w:val="single"/>
        </w:rPr>
      </w:pPr>
      <w:r w:rsidRPr="0036098A">
        <w:rPr>
          <w:rFonts w:ascii="Arial" w:hAnsi="Arial" w:cs="Arial"/>
          <w:b/>
          <w:sz w:val="26"/>
          <w:szCs w:val="26"/>
        </w:rPr>
        <w:t>1-2</w:t>
      </w:r>
      <w:r>
        <w:rPr>
          <w:rFonts w:ascii="Arial" w:hAnsi="Arial" w:cs="Arial"/>
          <w:b/>
          <w:sz w:val="26"/>
          <w:szCs w:val="26"/>
          <w:u w:val="single"/>
        </w:rPr>
        <w:t xml:space="preserve"> </w:t>
      </w:r>
      <w:r w:rsidR="009C4C3E" w:rsidRPr="009C4C3E">
        <w:rPr>
          <w:rFonts w:ascii="Arial" w:hAnsi="Arial" w:cs="Arial"/>
          <w:b/>
          <w:sz w:val="26"/>
          <w:szCs w:val="26"/>
          <w:u w:val="single"/>
        </w:rPr>
        <w:t>Procédure</w:t>
      </w:r>
      <w:r w:rsidR="004B4600">
        <w:rPr>
          <w:rFonts w:ascii="Arial" w:hAnsi="Arial" w:cs="Arial"/>
          <w:b/>
          <w:sz w:val="26"/>
          <w:szCs w:val="26"/>
          <w:u w:val="single"/>
        </w:rPr>
        <w:t xml:space="preserve"> et bénéficiaire</w:t>
      </w:r>
      <w:r w:rsidR="009C4C3E" w:rsidRPr="009C4C3E">
        <w:rPr>
          <w:rFonts w:ascii="Arial" w:hAnsi="Arial" w:cs="Arial"/>
          <w:b/>
          <w:sz w:val="26"/>
          <w:szCs w:val="26"/>
          <w:u w:val="single"/>
        </w:rPr>
        <w:t> :</w:t>
      </w:r>
    </w:p>
    <w:p w:rsidR="001A3052" w:rsidRDefault="001A3052" w:rsidP="00F12590">
      <w:pPr>
        <w:spacing w:after="60" w:line="240" w:lineRule="auto"/>
        <w:ind w:left="567" w:right="567"/>
        <w:jc w:val="both"/>
        <w:rPr>
          <w:rFonts w:ascii="Arial" w:hAnsi="Arial" w:cs="Arial"/>
          <w:sz w:val="24"/>
          <w:szCs w:val="24"/>
        </w:rPr>
      </w:pPr>
      <w:r w:rsidRPr="0054196F">
        <w:rPr>
          <w:rFonts w:ascii="Arial" w:hAnsi="Arial" w:cs="Arial"/>
          <w:sz w:val="24"/>
          <w:szCs w:val="24"/>
        </w:rPr>
        <w:t xml:space="preserve">Le </w:t>
      </w:r>
      <w:r w:rsidRPr="0054196F">
        <w:rPr>
          <w:rFonts w:ascii="Arial" w:hAnsi="Arial" w:cs="Arial"/>
          <w:bCs/>
          <w:sz w:val="24"/>
          <w:szCs w:val="24"/>
        </w:rPr>
        <w:t xml:space="preserve">code forestier </w:t>
      </w:r>
      <w:r w:rsidR="00A46DA0">
        <w:rPr>
          <w:rFonts w:ascii="Arial" w:hAnsi="Arial" w:cs="Arial"/>
          <w:bCs/>
          <w:sz w:val="24"/>
          <w:szCs w:val="24"/>
        </w:rPr>
        <w:t>(</w:t>
      </w:r>
      <w:r w:rsidR="0054196F">
        <w:rPr>
          <w:rFonts w:ascii="Arial" w:hAnsi="Arial" w:cs="Arial"/>
          <w:bCs/>
          <w:sz w:val="24"/>
          <w:szCs w:val="24"/>
        </w:rPr>
        <w:t>nouveau</w:t>
      </w:r>
      <w:r w:rsidR="00A46DA0">
        <w:rPr>
          <w:rFonts w:ascii="Arial" w:hAnsi="Arial" w:cs="Arial"/>
          <w:bCs/>
          <w:sz w:val="24"/>
          <w:szCs w:val="24"/>
        </w:rPr>
        <w:t>)</w:t>
      </w:r>
      <w:r w:rsidR="0054196F">
        <w:rPr>
          <w:rFonts w:ascii="Arial" w:hAnsi="Arial" w:cs="Arial"/>
          <w:bCs/>
          <w:sz w:val="24"/>
          <w:szCs w:val="24"/>
        </w:rPr>
        <w:t xml:space="preserve"> </w:t>
      </w:r>
      <w:r w:rsidR="004B4600" w:rsidRPr="0054196F">
        <w:rPr>
          <w:rFonts w:ascii="Arial" w:hAnsi="Arial" w:cs="Arial"/>
          <w:sz w:val="24"/>
          <w:szCs w:val="24"/>
        </w:rPr>
        <w:t xml:space="preserve">décrit la procédure de prise de servitude de passage et d'aménagement </w:t>
      </w:r>
      <w:r w:rsidR="00EF5D8F">
        <w:rPr>
          <w:rFonts w:ascii="Arial" w:hAnsi="Arial" w:cs="Arial"/>
          <w:sz w:val="24"/>
          <w:szCs w:val="24"/>
        </w:rPr>
        <w:t xml:space="preserve">des infrastructures D.F.C.I., </w:t>
      </w:r>
      <w:r w:rsidR="004B4600" w:rsidRPr="0054196F">
        <w:rPr>
          <w:rFonts w:ascii="Arial" w:hAnsi="Arial" w:cs="Arial"/>
          <w:sz w:val="24"/>
          <w:szCs w:val="24"/>
        </w:rPr>
        <w:t xml:space="preserve">et </w:t>
      </w:r>
      <w:r w:rsidR="00B50B26">
        <w:rPr>
          <w:rFonts w:ascii="Arial" w:hAnsi="Arial" w:cs="Arial"/>
          <w:sz w:val="24"/>
          <w:szCs w:val="24"/>
        </w:rPr>
        <w:t>préci</w:t>
      </w:r>
      <w:r w:rsidR="00EF5D8F">
        <w:rPr>
          <w:rFonts w:ascii="Arial" w:hAnsi="Arial" w:cs="Arial"/>
          <w:sz w:val="24"/>
          <w:szCs w:val="24"/>
        </w:rPr>
        <w:t>se</w:t>
      </w:r>
      <w:r w:rsidRPr="0054196F">
        <w:rPr>
          <w:rFonts w:ascii="Arial" w:hAnsi="Arial" w:cs="Arial"/>
          <w:sz w:val="24"/>
          <w:szCs w:val="24"/>
        </w:rPr>
        <w:t xml:space="preserve"> aux articles </w:t>
      </w:r>
      <w:r w:rsidRPr="006555A6">
        <w:rPr>
          <w:rFonts w:ascii="Arial" w:hAnsi="Arial" w:cs="Arial"/>
          <w:b/>
          <w:sz w:val="24"/>
          <w:szCs w:val="24"/>
        </w:rPr>
        <w:t xml:space="preserve">L </w:t>
      </w:r>
      <w:r w:rsidR="000C0C21" w:rsidRPr="006555A6">
        <w:rPr>
          <w:rFonts w:ascii="Arial" w:hAnsi="Arial" w:cs="Arial"/>
          <w:b/>
          <w:sz w:val="24"/>
          <w:szCs w:val="24"/>
        </w:rPr>
        <w:t>134-1</w:t>
      </w:r>
      <w:r w:rsidR="004B4600" w:rsidRPr="006555A6">
        <w:rPr>
          <w:rFonts w:ascii="Arial" w:hAnsi="Arial" w:cs="Arial"/>
          <w:b/>
          <w:sz w:val="24"/>
          <w:szCs w:val="24"/>
        </w:rPr>
        <w:t xml:space="preserve">, </w:t>
      </w:r>
      <w:r w:rsidR="0054196F" w:rsidRPr="006555A6">
        <w:rPr>
          <w:rFonts w:ascii="Arial" w:hAnsi="Arial" w:cs="Arial"/>
          <w:b/>
          <w:sz w:val="24"/>
          <w:szCs w:val="24"/>
        </w:rPr>
        <w:t xml:space="preserve">L </w:t>
      </w:r>
      <w:r w:rsidR="004B4600" w:rsidRPr="006555A6">
        <w:rPr>
          <w:rFonts w:ascii="Arial" w:hAnsi="Arial" w:cs="Arial"/>
          <w:b/>
          <w:sz w:val="24"/>
          <w:szCs w:val="24"/>
        </w:rPr>
        <w:t>134-2 et suivants</w:t>
      </w:r>
      <w:r w:rsidR="00B50B26">
        <w:rPr>
          <w:rFonts w:ascii="Arial" w:hAnsi="Arial" w:cs="Arial"/>
          <w:b/>
          <w:sz w:val="24"/>
          <w:szCs w:val="24"/>
        </w:rPr>
        <w:t xml:space="preserve"> et</w:t>
      </w:r>
      <w:r w:rsidR="004B4600" w:rsidRPr="006555A6">
        <w:rPr>
          <w:rFonts w:ascii="Arial" w:hAnsi="Arial" w:cs="Arial"/>
          <w:b/>
          <w:sz w:val="24"/>
          <w:szCs w:val="24"/>
        </w:rPr>
        <w:t xml:space="preserve"> </w:t>
      </w:r>
      <w:r w:rsidR="000C0C21" w:rsidRPr="006555A6">
        <w:rPr>
          <w:rFonts w:ascii="Arial" w:hAnsi="Arial" w:cs="Arial"/>
          <w:b/>
          <w:sz w:val="24"/>
          <w:szCs w:val="24"/>
        </w:rPr>
        <w:t>R 134-1</w:t>
      </w:r>
      <w:r w:rsidR="004B4600" w:rsidRPr="006555A6">
        <w:rPr>
          <w:rFonts w:ascii="Arial" w:hAnsi="Arial" w:cs="Arial"/>
          <w:b/>
          <w:sz w:val="24"/>
          <w:szCs w:val="24"/>
        </w:rPr>
        <w:t xml:space="preserve"> et suivants</w:t>
      </w:r>
      <w:r w:rsidRPr="0054196F">
        <w:rPr>
          <w:rFonts w:ascii="Arial" w:hAnsi="Arial" w:cs="Arial"/>
          <w:sz w:val="24"/>
          <w:szCs w:val="24"/>
        </w:rPr>
        <w:t>, que dans les bois classés et les massifs forestiers</w:t>
      </w:r>
      <w:r w:rsidR="000C0C21" w:rsidRPr="0054196F">
        <w:rPr>
          <w:rFonts w:ascii="Arial" w:hAnsi="Arial" w:cs="Arial"/>
          <w:sz w:val="24"/>
          <w:szCs w:val="24"/>
        </w:rPr>
        <w:t xml:space="preserve"> </w:t>
      </w:r>
      <w:r w:rsidRPr="0054196F">
        <w:rPr>
          <w:rFonts w:ascii="Arial" w:hAnsi="Arial" w:cs="Arial"/>
          <w:sz w:val="24"/>
          <w:szCs w:val="24"/>
        </w:rPr>
        <w:t xml:space="preserve">une </w:t>
      </w:r>
      <w:r w:rsidRPr="0054196F">
        <w:rPr>
          <w:rFonts w:ascii="Arial" w:hAnsi="Arial" w:cs="Arial"/>
          <w:bCs/>
          <w:sz w:val="24"/>
          <w:szCs w:val="24"/>
        </w:rPr>
        <w:t xml:space="preserve">servitude de passage et d’aménagement </w:t>
      </w:r>
      <w:r w:rsidRPr="0054196F">
        <w:rPr>
          <w:rFonts w:ascii="Arial" w:hAnsi="Arial" w:cs="Arial"/>
          <w:sz w:val="24"/>
          <w:szCs w:val="24"/>
        </w:rPr>
        <w:t>peut être établie afin d'assurer la continuité des voies de défense</w:t>
      </w:r>
      <w:r w:rsidR="000C0C21" w:rsidRPr="0054196F">
        <w:rPr>
          <w:rFonts w:ascii="Arial" w:hAnsi="Arial" w:cs="Arial"/>
          <w:sz w:val="24"/>
          <w:szCs w:val="24"/>
        </w:rPr>
        <w:t xml:space="preserve"> </w:t>
      </w:r>
      <w:r w:rsidRPr="0054196F">
        <w:rPr>
          <w:rFonts w:ascii="Arial" w:hAnsi="Arial" w:cs="Arial"/>
          <w:sz w:val="24"/>
          <w:szCs w:val="24"/>
        </w:rPr>
        <w:t>contre l’incendie, la pérennité des itinéraires constitués ainsi que l’établissement des équipements de protection et</w:t>
      </w:r>
      <w:r w:rsidR="000C0C21" w:rsidRPr="0054196F">
        <w:rPr>
          <w:rFonts w:ascii="Arial" w:hAnsi="Arial" w:cs="Arial"/>
          <w:sz w:val="24"/>
          <w:szCs w:val="24"/>
        </w:rPr>
        <w:t xml:space="preserve"> </w:t>
      </w:r>
      <w:r w:rsidRPr="0054196F">
        <w:rPr>
          <w:rFonts w:ascii="Arial" w:hAnsi="Arial" w:cs="Arial"/>
          <w:sz w:val="24"/>
          <w:szCs w:val="24"/>
        </w:rPr>
        <w:t>de surveillance des forêts.</w:t>
      </w:r>
    </w:p>
    <w:p w:rsidR="009137C7" w:rsidRPr="002F1546" w:rsidRDefault="009137C7" w:rsidP="009137C7">
      <w:pPr>
        <w:spacing w:after="120" w:line="240" w:lineRule="auto"/>
        <w:ind w:left="567" w:right="851"/>
        <w:jc w:val="both"/>
        <w:rPr>
          <w:rFonts w:ascii="Arial" w:hAnsi="Arial" w:cs="Arial"/>
          <w:i/>
          <w:sz w:val="24"/>
          <w:szCs w:val="24"/>
        </w:rPr>
      </w:pPr>
      <w:r>
        <w:rPr>
          <w:rFonts w:ascii="Arial" w:hAnsi="Arial" w:cs="Arial"/>
          <w:i/>
          <w:sz w:val="24"/>
          <w:szCs w:val="24"/>
        </w:rPr>
        <w:t>(</w:t>
      </w:r>
      <w:r w:rsidRPr="002F1546">
        <w:rPr>
          <w:rFonts w:ascii="Arial" w:hAnsi="Arial" w:cs="Arial"/>
          <w:i/>
          <w:sz w:val="24"/>
          <w:szCs w:val="24"/>
        </w:rPr>
        <w:t>En droit civil, la servitude est une charge qui est imposée à un fonds dit "</w:t>
      </w:r>
      <w:r w:rsidRPr="002F1546">
        <w:rPr>
          <w:rFonts w:ascii="Arial" w:hAnsi="Arial" w:cs="Arial"/>
          <w:bCs/>
          <w:i/>
          <w:iCs/>
          <w:sz w:val="24"/>
          <w:szCs w:val="24"/>
        </w:rPr>
        <w:t>fonds servant</w:t>
      </w:r>
      <w:r w:rsidRPr="002F1546">
        <w:rPr>
          <w:rFonts w:ascii="Arial" w:hAnsi="Arial" w:cs="Arial"/>
          <w:i/>
          <w:sz w:val="24"/>
          <w:szCs w:val="24"/>
        </w:rPr>
        <w:t>" pour le profit d'un fonds dit "</w:t>
      </w:r>
      <w:r w:rsidRPr="002F1546">
        <w:rPr>
          <w:rFonts w:ascii="Arial" w:hAnsi="Arial" w:cs="Arial"/>
          <w:bCs/>
          <w:i/>
          <w:iCs/>
          <w:sz w:val="24"/>
          <w:szCs w:val="24"/>
        </w:rPr>
        <w:t>fond</w:t>
      </w:r>
      <w:r>
        <w:rPr>
          <w:rFonts w:ascii="Arial" w:hAnsi="Arial" w:cs="Arial"/>
          <w:bCs/>
          <w:i/>
          <w:iCs/>
          <w:sz w:val="24"/>
          <w:szCs w:val="24"/>
        </w:rPr>
        <w:t>s</w:t>
      </w:r>
      <w:r w:rsidRPr="002F1546">
        <w:rPr>
          <w:rFonts w:ascii="Arial" w:hAnsi="Arial" w:cs="Arial"/>
          <w:bCs/>
          <w:i/>
          <w:iCs/>
          <w:sz w:val="24"/>
          <w:szCs w:val="24"/>
        </w:rPr>
        <w:t xml:space="preserve"> dominant</w:t>
      </w:r>
      <w:r>
        <w:rPr>
          <w:rFonts w:ascii="Arial" w:hAnsi="Arial" w:cs="Arial"/>
          <w:i/>
          <w:sz w:val="24"/>
          <w:szCs w:val="24"/>
        </w:rPr>
        <w:t>"</w:t>
      </w:r>
      <w:r w:rsidRPr="002F1546">
        <w:rPr>
          <w:rFonts w:ascii="Arial" w:hAnsi="Arial" w:cs="Arial"/>
          <w:i/>
          <w:sz w:val="24"/>
          <w:szCs w:val="24"/>
        </w:rPr>
        <w:t>.</w:t>
      </w:r>
      <w:r>
        <w:rPr>
          <w:rFonts w:ascii="Arial" w:hAnsi="Arial" w:cs="Arial"/>
          <w:i/>
          <w:sz w:val="24"/>
          <w:szCs w:val="24"/>
        </w:rPr>
        <w:t>)</w:t>
      </w:r>
    </w:p>
    <w:p w:rsidR="00F12590" w:rsidRPr="0054196F" w:rsidRDefault="00F12590" w:rsidP="00913733">
      <w:pPr>
        <w:spacing w:after="120" w:line="240" w:lineRule="auto"/>
        <w:ind w:left="567" w:right="567"/>
        <w:jc w:val="both"/>
        <w:rPr>
          <w:rFonts w:ascii="Arial" w:hAnsi="Arial" w:cs="Arial"/>
          <w:sz w:val="24"/>
          <w:szCs w:val="24"/>
        </w:rPr>
      </w:pPr>
      <w:r w:rsidRPr="0054196F">
        <w:rPr>
          <w:rFonts w:ascii="Arial" w:hAnsi="Arial" w:cs="Arial"/>
          <w:sz w:val="24"/>
          <w:szCs w:val="24"/>
        </w:rPr>
        <w:t>La procédure</w:t>
      </w:r>
      <w:r w:rsidR="001B01AC" w:rsidRPr="0054196F">
        <w:rPr>
          <w:rFonts w:ascii="Arial" w:hAnsi="Arial" w:cs="Arial"/>
          <w:sz w:val="24"/>
          <w:szCs w:val="24"/>
        </w:rPr>
        <w:t xml:space="preserve"> est établie par l’Etat à son profit ou au profit d’une autre collectivité publique, d’un groupement de collectivités</w:t>
      </w:r>
      <w:r w:rsidR="0075218B">
        <w:rPr>
          <w:rFonts w:ascii="Arial" w:hAnsi="Arial" w:cs="Arial"/>
          <w:sz w:val="24"/>
          <w:szCs w:val="24"/>
        </w:rPr>
        <w:t xml:space="preserve"> territoriales</w:t>
      </w:r>
      <w:r w:rsidR="009C4C3E" w:rsidRPr="0054196F">
        <w:rPr>
          <w:rFonts w:ascii="Arial" w:hAnsi="Arial" w:cs="Arial"/>
          <w:sz w:val="24"/>
          <w:szCs w:val="24"/>
        </w:rPr>
        <w:t>.</w:t>
      </w:r>
    </w:p>
    <w:p w:rsidR="001A3052" w:rsidRPr="0054196F" w:rsidRDefault="009137C7" w:rsidP="009137C7">
      <w:pPr>
        <w:spacing w:after="60" w:line="240" w:lineRule="auto"/>
        <w:ind w:left="567" w:right="567"/>
        <w:jc w:val="both"/>
        <w:rPr>
          <w:rFonts w:ascii="Arial" w:hAnsi="Arial" w:cs="Arial"/>
          <w:b/>
          <w:sz w:val="24"/>
          <w:szCs w:val="24"/>
        </w:rPr>
      </w:pPr>
      <w:r>
        <w:rPr>
          <w:rFonts w:ascii="Arial" w:hAnsi="Arial" w:cs="Arial"/>
          <w:b/>
          <w:sz w:val="24"/>
          <w:szCs w:val="24"/>
        </w:rPr>
        <w:t>La procédure</w:t>
      </w:r>
      <w:r w:rsidR="009C4C3E" w:rsidRPr="0054196F">
        <w:rPr>
          <w:rFonts w:ascii="Arial" w:hAnsi="Arial" w:cs="Arial"/>
          <w:b/>
          <w:sz w:val="24"/>
          <w:szCs w:val="24"/>
        </w:rPr>
        <w:t xml:space="preserve"> </w:t>
      </w:r>
      <w:r w:rsidR="001B01AC" w:rsidRPr="0054196F">
        <w:rPr>
          <w:rFonts w:ascii="Arial" w:hAnsi="Arial" w:cs="Arial"/>
          <w:b/>
          <w:sz w:val="24"/>
          <w:szCs w:val="24"/>
        </w:rPr>
        <w:t xml:space="preserve">nécessite </w:t>
      </w:r>
      <w:r w:rsidR="00A91C1F" w:rsidRPr="0054196F">
        <w:rPr>
          <w:rFonts w:ascii="Arial" w:hAnsi="Arial" w:cs="Arial"/>
          <w:b/>
          <w:sz w:val="24"/>
          <w:szCs w:val="24"/>
        </w:rPr>
        <w:t xml:space="preserve">une </w:t>
      </w:r>
      <w:r w:rsidR="009C4C3E" w:rsidRPr="0054196F">
        <w:rPr>
          <w:rFonts w:ascii="Arial" w:hAnsi="Arial" w:cs="Arial"/>
          <w:b/>
          <w:sz w:val="24"/>
          <w:szCs w:val="24"/>
        </w:rPr>
        <w:t xml:space="preserve">enquête publique </w:t>
      </w:r>
      <w:r>
        <w:rPr>
          <w:rFonts w:ascii="Arial" w:hAnsi="Arial" w:cs="Arial"/>
          <w:b/>
          <w:sz w:val="24"/>
          <w:szCs w:val="24"/>
        </w:rPr>
        <w:t xml:space="preserve">préalable </w:t>
      </w:r>
      <w:r w:rsidR="009C4C3E" w:rsidRPr="0054196F">
        <w:rPr>
          <w:rFonts w:ascii="Arial" w:hAnsi="Arial" w:cs="Arial"/>
          <w:b/>
          <w:sz w:val="24"/>
          <w:szCs w:val="24"/>
        </w:rPr>
        <w:t xml:space="preserve">si la bande de </w:t>
      </w:r>
      <w:r w:rsidR="001B01AC" w:rsidRPr="0054196F">
        <w:rPr>
          <w:rFonts w:ascii="Arial" w:hAnsi="Arial" w:cs="Arial"/>
          <w:b/>
          <w:sz w:val="24"/>
          <w:szCs w:val="24"/>
        </w:rPr>
        <w:t xml:space="preserve">roulement </w:t>
      </w:r>
      <w:r w:rsidR="009C4C3E" w:rsidRPr="0054196F">
        <w:rPr>
          <w:rFonts w:ascii="Arial" w:hAnsi="Arial" w:cs="Arial"/>
          <w:b/>
          <w:sz w:val="24"/>
          <w:szCs w:val="24"/>
        </w:rPr>
        <w:t xml:space="preserve">est </w:t>
      </w:r>
      <w:r w:rsidR="001B01AC" w:rsidRPr="0054196F">
        <w:rPr>
          <w:rFonts w:ascii="Arial" w:hAnsi="Arial" w:cs="Arial"/>
          <w:b/>
          <w:sz w:val="24"/>
          <w:szCs w:val="24"/>
        </w:rPr>
        <w:t xml:space="preserve">supérieure à 6 mètres de largeur, </w:t>
      </w:r>
      <w:r w:rsidR="009C4C3E" w:rsidRPr="0054196F">
        <w:rPr>
          <w:rFonts w:ascii="Arial" w:hAnsi="Arial" w:cs="Arial"/>
          <w:b/>
          <w:sz w:val="24"/>
          <w:szCs w:val="24"/>
        </w:rPr>
        <w:t>où si la surface au sol de ces équipe</w:t>
      </w:r>
      <w:r>
        <w:rPr>
          <w:rFonts w:ascii="Arial" w:hAnsi="Arial" w:cs="Arial"/>
          <w:b/>
          <w:sz w:val="24"/>
          <w:szCs w:val="24"/>
        </w:rPr>
        <w:t xml:space="preserve">ments excède 500 mètres carrés, </w:t>
      </w:r>
      <w:r w:rsidR="009C4C3E" w:rsidRPr="0054196F">
        <w:rPr>
          <w:rFonts w:ascii="Arial" w:hAnsi="Arial" w:cs="Arial"/>
          <w:b/>
          <w:sz w:val="24"/>
          <w:szCs w:val="24"/>
        </w:rPr>
        <w:t>réalisée conformément aux dispositions du code de l’expropriation pour cause d’utilité publique.</w:t>
      </w:r>
    </w:p>
    <w:p w:rsidR="00B82A44" w:rsidRDefault="00B82A44" w:rsidP="00833C14">
      <w:pPr>
        <w:spacing w:after="60" w:line="240" w:lineRule="auto"/>
        <w:ind w:left="567" w:right="850" w:firstLine="142"/>
        <w:jc w:val="both"/>
        <w:rPr>
          <w:rFonts w:ascii="Arial" w:hAnsi="Arial" w:cs="Arial"/>
          <w:b/>
          <w:sz w:val="26"/>
          <w:szCs w:val="26"/>
        </w:rPr>
      </w:pPr>
    </w:p>
    <w:p w:rsidR="00CE7C20" w:rsidRPr="00966945" w:rsidRDefault="0036098A" w:rsidP="00833C14">
      <w:pPr>
        <w:spacing w:after="60" w:line="240" w:lineRule="auto"/>
        <w:ind w:left="567" w:right="850" w:firstLine="142"/>
        <w:jc w:val="both"/>
        <w:rPr>
          <w:rFonts w:ascii="Arial" w:hAnsi="Arial" w:cs="Arial"/>
          <w:sz w:val="26"/>
          <w:szCs w:val="26"/>
        </w:rPr>
      </w:pPr>
      <w:r w:rsidRPr="0036098A">
        <w:rPr>
          <w:rFonts w:ascii="Arial" w:hAnsi="Arial" w:cs="Arial"/>
          <w:b/>
          <w:sz w:val="26"/>
          <w:szCs w:val="26"/>
        </w:rPr>
        <w:t>1-3</w:t>
      </w:r>
      <w:r w:rsidR="00CE7C20">
        <w:rPr>
          <w:rFonts w:ascii="Arial" w:hAnsi="Arial" w:cs="Arial"/>
          <w:b/>
          <w:sz w:val="26"/>
          <w:szCs w:val="26"/>
          <w:u w:val="single"/>
        </w:rPr>
        <w:t xml:space="preserve"> </w:t>
      </w:r>
      <w:r w:rsidR="00CE7C20" w:rsidRPr="00F5546B">
        <w:rPr>
          <w:rFonts w:ascii="Arial" w:hAnsi="Arial" w:cs="Arial"/>
          <w:b/>
          <w:sz w:val="26"/>
          <w:szCs w:val="26"/>
          <w:u w:val="single"/>
        </w:rPr>
        <w:t>Gouvernance</w:t>
      </w:r>
    </w:p>
    <w:p w:rsidR="00CE7C20" w:rsidRPr="0054196F" w:rsidRDefault="00CE7C20" w:rsidP="00F12590">
      <w:pPr>
        <w:spacing w:after="120" w:line="240" w:lineRule="auto"/>
        <w:ind w:left="567" w:right="851"/>
        <w:jc w:val="both"/>
        <w:rPr>
          <w:rFonts w:ascii="Arial" w:hAnsi="Arial" w:cs="Arial"/>
          <w:sz w:val="24"/>
          <w:szCs w:val="24"/>
        </w:rPr>
      </w:pPr>
      <w:r w:rsidRPr="0054196F">
        <w:rPr>
          <w:rFonts w:ascii="Arial" w:hAnsi="Arial" w:cs="Arial"/>
          <w:sz w:val="24"/>
          <w:szCs w:val="24"/>
        </w:rPr>
        <w:t>Dans le cadre de l’application du décret n°2014-1606 du 23 décembre 2014 portant transformation de la Métropole</w:t>
      </w:r>
      <w:r w:rsidR="00176DA9">
        <w:rPr>
          <w:rFonts w:ascii="Arial" w:hAnsi="Arial" w:cs="Arial"/>
          <w:sz w:val="24"/>
          <w:szCs w:val="24"/>
        </w:rPr>
        <w:t xml:space="preserve">, </w:t>
      </w:r>
      <w:r w:rsidR="005533CF">
        <w:rPr>
          <w:rFonts w:ascii="Arial" w:hAnsi="Arial" w:cs="Arial"/>
          <w:sz w:val="24"/>
          <w:szCs w:val="24"/>
        </w:rPr>
        <w:t xml:space="preserve">en vigueur depuis le 1er janvier 2015, </w:t>
      </w:r>
      <w:r w:rsidR="0002332A">
        <w:rPr>
          <w:rFonts w:ascii="Arial" w:hAnsi="Arial" w:cs="Arial"/>
          <w:sz w:val="24"/>
          <w:szCs w:val="24"/>
        </w:rPr>
        <w:t xml:space="preserve">dispose </w:t>
      </w:r>
      <w:r w:rsidR="005533CF">
        <w:rPr>
          <w:rFonts w:ascii="Arial" w:hAnsi="Arial" w:cs="Arial"/>
          <w:sz w:val="24"/>
          <w:szCs w:val="24"/>
        </w:rPr>
        <w:t xml:space="preserve">à </w:t>
      </w:r>
      <w:r w:rsidR="005533CF" w:rsidRPr="0054196F">
        <w:rPr>
          <w:rFonts w:ascii="Arial" w:hAnsi="Arial" w:cs="Arial"/>
          <w:sz w:val="24"/>
          <w:szCs w:val="24"/>
        </w:rPr>
        <w:t>l’article 3</w:t>
      </w:r>
      <w:r w:rsidR="005533CF">
        <w:rPr>
          <w:rFonts w:ascii="Arial" w:hAnsi="Arial" w:cs="Arial"/>
          <w:sz w:val="24"/>
          <w:szCs w:val="24"/>
        </w:rPr>
        <w:t xml:space="preserve">-f, </w:t>
      </w:r>
      <w:r w:rsidR="00176DA9">
        <w:rPr>
          <w:rFonts w:ascii="Arial" w:hAnsi="Arial" w:cs="Arial"/>
          <w:sz w:val="24"/>
          <w:szCs w:val="24"/>
        </w:rPr>
        <w:t xml:space="preserve">que la Métropole </w:t>
      </w:r>
      <w:r w:rsidR="00176DA9" w:rsidRPr="0054196F">
        <w:rPr>
          <w:rFonts w:ascii="Arial" w:hAnsi="Arial" w:cs="Arial"/>
          <w:sz w:val="24"/>
          <w:szCs w:val="24"/>
        </w:rPr>
        <w:t xml:space="preserve">Nice Côte d’Azur </w:t>
      </w:r>
      <w:r w:rsidR="00176DA9">
        <w:rPr>
          <w:rFonts w:ascii="Arial" w:hAnsi="Arial" w:cs="Arial"/>
          <w:sz w:val="24"/>
          <w:szCs w:val="24"/>
        </w:rPr>
        <w:t>exerce</w:t>
      </w:r>
      <w:r w:rsidR="0002332A">
        <w:rPr>
          <w:rFonts w:ascii="Arial" w:hAnsi="Arial" w:cs="Arial"/>
          <w:sz w:val="24"/>
          <w:szCs w:val="24"/>
        </w:rPr>
        <w:t xml:space="preserve"> la compétence </w:t>
      </w:r>
      <w:r w:rsidR="005533CF">
        <w:rPr>
          <w:rFonts w:ascii="Arial" w:hAnsi="Arial" w:cs="Arial"/>
          <w:sz w:val="24"/>
          <w:szCs w:val="24"/>
        </w:rPr>
        <w:t xml:space="preserve">de </w:t>
      </w:r>
      <w:r w:rsidR="0002332A">
        <w:rPr>
          <w:rFonts w:ascii="Arial" w:hAnsi="Arial" w:cs="Arial"/>
          <w:sz w:val="24"/>
          <w:szCs w:val="24"/>
        </w:rPr>
        <w:t>« </w:t>
      </w:r>
      <w:r w:rsidR="0002332A" w:rsidRPr="0002332A">
        <w:rPr>
          <w:rFonts w:ascii="Arial" w:hAnsi="Arial" w:cs="Arial"/>
          <w:i/>
          <w:sz w:val="24"/>
          <w:szCs w:val="24"/>
        </w:rPr>
        <w:t>L’e</w:t>
      </w:r>
      <w:r w:rsidRPr="0002332A">
        <w:rPr>
          <w:rFonts w:ascii="Arial" w:hAnsi="Arial" w:cs="Arial"/>
          <w:i/>
          <w:sz w:val="24"/>
          <w:szCs w:val="24"/>
        </w:rPr>
        <w:t>ntretien du réseau de bassins de défense des forêts contre l’incendie (D.F.C.I)</w:t>
      </w:r>
      <w:r w:rsidRPr="0054196F">
        <w:rPr>
          <w:rFonts w:ascii="Arial" w:hAnsi="Arial" w:cs="Arial"/>
          <w:sz w:val="24"/>
          <w:szCs w:val="24"/>
        </w:rPr>
        <w:t> »</w:t>
      </w:r>
      <w:r w:rsidR="00176DA9">
        <w:rPr>
          <w:rFonts w:ascii="Arial" w:hAnsi="Arial" w:cs="Arial"/>
          <w:sz w:val="24"/>
          <w:szCs w:val="24"/>
        </w:rPr>
        <w:t>.</w:t>
      </w:r>
    </w:p>
    <w:p w:rsidR="00CE7C20" w:rsidRPr="0054196F" w:rsidRDefault="00967612" w:rsidP="00F12590">
      <w:pPr>
        <w:spacing w:after="120" w:line="240" w:lineRule="auto"/>
        <w:ind w:left="567" w:right="851"/>
        <w:jc w:val="both"/>
        <w:rPr>
          <w:rFonts w:ascii="Arial" w:hAnsi="Arial" w:cs="Arial"/>
          <w:sz w:val="24"/>
          <w:szCs w:val="24"/>
        </w:rPr>
      </w:pPr>
      <w:r>
        <w:rPr>
          <w:rFonts w:ascii="Arial" w:hAnsi="Arial" w:cs="Arial"/>
          <w:sz w:val="24"/>
          <w:szCs w:val="24"/>
        </w:rPr>
        <w:t>La</w:t>
      </w:r>
      <w:r w:rsidR="00CE7C20" w:rsidRPr="0054196F">
        <w:rPr>
          <w:rFonts w:ascii="Arial" w:hAnsi="Arial" w:cs="Arial"/>
          <w:sz w:val="24"/>
          <w:szCs w:val="24"/>
        </w:rPr>
        <w:t xml:space="preserve"> convention du 13 juillet 2016 entre le Conseil Départemental des Alpes Maritimes et la Métropole Nice Côte d’Azur, prévoit les modalités de gestion et d’entretien par </w:t>
      </w:r>
      <w:r w:rsidR="00CE7C20" w:rsidRPr="0054196F">
        <w:rPr>
          <w:rFonts w:ascii="Arial" w:hAnsi="Arial" w:cs="Arial"/>
          <w:sz w:val="24"/>
          <w:szCs w:val="24"/>
        </w:rPr>
        <w:lastRenderedPageBreak/>
        <w:t>le Département des Alpes-Maritimes (F.O.R.C.E. 06) des 114 réserves d’eau de lutte contre les incendies.</w:t>
      </w:r>
      <w:r w:rsidR="00D03D75">
        <w:rPr>
          <w:rFonts w:ascii="Arial" w:hAnsi="Arial" w:cs="Arial"/>
          <w:sz w:val="24"/>
          <w:szCs w:val="24"/>
        </w:rPr>
        <w:t>(Annexe)</w:t>
      </w:r>
    </w:p>
    <w:p w:rsidR="00CE7C20" w:rsidRPr="0054196F" w:rsidRDefault="00CE7C20" w:rsidP="00CE7C20">
      <w:pPr>
        <w:spacing w:after="0" w:line="240" w:lineRule="auto"/>
        <w:ind w:left="567" w:right="850"/>
        <w:jc w:val="both"/>
        <w:rPr>
          <w:rFonts w:ascii="Arial" w:hAnsi="Arial" w:cs="Arial"/>
          <w:b/>
          <w:sz w:val="24"/>
          <w:szCs w:val="24"/>
        </w:rPr>
      </w:pPr>
      <w:r w:rsidRPr="0054196F">
        <w:rPr>
          <w:rFonts w:ascii="Arial" w:hAnsi="Arial" w:cs="Arial"/>
          <w:b/>
          <w:sz w:val="24"/>
          <w:szCs w:val="24"/>
        </w:rPr>
        <w:t xml:space="preserve">La Métropole est donc désormais </w:t>
      </w:r>
      <w:r w:rsidR="0036098A" w:rsidRPr="0054196F">
        <w:rPr>
          <w:rFonts w:ascii="Arial" w:hAnsi="Arial" w:cs="Arial"/>
          <w:b/>
          <w:sz w:val="24"/>
          <w:szCs w:val="24"/>
        </w:rPr>
        <w:t xml:space="preserve">en charge </w:t>
      </w:r>
      <w:r w:rsidR="00AA6275" w:rsidRPr="0054196F">
        <w:rPr>
          <w:rFonts w:ascii="Arial" w:hAnsi="Arial" w:cs="Arial"/>
          <w:b/>
          <w:sz w:val="24"/>
          <w:szCs w:val="24"/>
        </w:rPr>
        <w:t xml:space="preserve">du foncier </w:t>
      </w:r>
      <w:r w:rsidR="00346634">
        <w:rPr>
          <w:rFonts w:ascii="Arial" w:hAnsi="Arial" w:cs="Arial"/>
          <w:b/>
          <w:sz w:val="24"/>
          <w:szCs w:val="24"/>
        </w:rPr>
        <w:t>afférent</w:t>
      </w:r>
      <w:r w:rsidR="00AA6275" w:rsidRPr="0054196F">
        <w:rPr>
          <w:rFonts w:ascii="Arial" w:hAnsi="Arial" w:cs="Arial"/>
          <w:b/>
          <w:sz w:val="24"/>
          <w:szCs w:val="24"/>
        </w:rPr>
        <w:t xml:space="preserve"> aux</w:t>
      </w:r>
      <w:r w:rsidR="00F12590" w:rsidRPr="0054196F">
        <w:rPr>
          <w:rFonts w:ascii="Arial" w:hAnsi="Arial" w:cs="Arial"/>
          <w:b/>
          <w:sz w:val="24"/>
          <w:szCs w:val="24"/>
        </w:rPr>
        <w:t xml:space="preserve"> citernes </w:t>
      </w:r>
      <w:r w:rsidR="00346634">
        <w:rPr>
          <w:rFonts w:ascii="Arial" w:hAnsi="Arial" w:cs="Arial"/>
          <w:b/>
          <w:sz w:val="24"/>
          <w:szCs w:val="24"/>
        </w:rPr>
        <w:t xml:space="preserve">de stockage d’eau </w:t>
      </w:r>
      <w:r w:rsidR="0036098A" w:rsidRPr="0054196F">
        <w:rPr>
          <w:rFonts w:ascii="Arial" w:hAnsi="Arial" w:cs="Arial"/>
          <w:b/>
          <w:sz w:val="24"/>
          <w:szCs w:val="24"/>
        </w:rPr>
        <w:t>dans le cadre de la compétenc</w:t>
      </w:r>
      <w:r w:rsidRPr="0054196F">
        <w:rPr>
          <w:rFonts w:ascii="Arial" w:hAnsi="Arial" w:cs="Arial"/>
          <w:b/>
          <w:sz w:val="24"/>
          <w:szCs w:val="24"/>
        </w:rPr>
        <w:t xml:space="preserve">e </w:t>
      </w:r>
      <w:r w:rsidR="0036098A" w:rsidRPr="0054196F">
        <w:rPr>
          <w:rFonts w:ascii="Arial" w:hAnsi="Arial" w:cs="Arial"/>
          <w:b/>
          <w:sz w:val="24"/>
          <w:szCs w:val="24"/>
        </w:rPr>
        <w:t xml:space="preserve">de </w:t>
      </w:r>
      <w:r w:rsidRPr="0054196F">
        <w:rPr>
          <w:rFonts w:ascii="Arial" w:hAnsi="Arial" w:cs="Arial"/>
          <w:b/>
          <w:sz w:val="24"/>
          <w:szCs w:val="24"/>
        </w:rPr>
        <w:t>la Défense des Forêts Contre l’Incendie (D.F.C.I) situées sur son territoire.</w:t>
      </w:r>
    </w:p>
    <w:p w:rsidR="009C4C3E" w:rsidRPr="0054196F" w:rsidRDefault="009C4C3E" w:rsidP="007A1EE4">
      <w:pPr>
        <w:spacing w:after="0" w:line="240" w:lineRule="auto"/>
        <w:ind w:left="567" w:right="567"/>
        <w:jc w:val="both"/>
        <w:rPr>
          <w:rFonts w:ascii="Arial" w:hAnsi="Arial" w:cs="Arial"/>
          <w:sz w:val="24"/>
          <w:szCs w:val="24"/>
        </w:rPr>
      </w:pPr>
    </w:p>
    <w:p w:rsidR="00625019" w:rsidRPr="0036098A" w:rsidRDefault="0036098A" w:rsidP="007A1EE4">
      <w:pPr>
        <w:ind w:left="567" w:right="567"/>
        <w:rPr>
          <w:rFonts w:ascii="Arial" w:hAnsi="Arial" w:cs="Arial"/>
          <w:b/>
          <w:sz w:val="26"/>
          <w:szCs w:val="26"/>
          <w:u w:val="single"/>
        </w:rPr>
      </w:pPr>
      <w:r w:rsidRPr="00AA6275">
        <w:rPr>
          <w:rFonts w:ascii="Arial" w:hAnsi="Arial" w:cs="Arial"/>
          <w:b/>
          <w:sz w:val="26"/>
          <w:szCs w:val="26"/>
        </w:rPr>
        <w:t xml:space="preserve">2 </w:t>
      </w:r>
      <w:r w:rsidR="0097553A">
        <w:rPr>
          <w:rFonts w:ascii="Arial" w:hAnsi="Arial" w:cs="Arial"/>
          <w:b/>
          <w:sz w:val="26"/>
          <w:szCs w:val="26"/>
        </w:rPr>
        <w:t>–</w:t>
      </w:r>
      <w:r w:rsidR="00625019" w:rsidRPr="0036098A">
        <w:rPr>
          <w:rFonts w:ascii="Arial" w:hAnsi="Arial" w:cs="Arial"/>
          <w:b/>
          <w:sz w:val="26"/>
          <w:szCs w:val="26"/>
          <w:u w:val="single"/>
        </w:rPr>
        <w:t xml:space="preserve"> </w:t>
      </w:r>
      <w:r w:rsidR="0097553A">
        <w:rPr>
          <w:rFonts w:ascii="Arial" w:hAnsi="Arial" w:cs="Arial"/>
          <w:b/>
          <w:sz w:val="26"/>
          <w:szCs w:val="26"/>
          <w:u w:val="single"/>
        </w:rPr>
        <w:t>CONTEXTE ET OBJECTIF DE LA SERVITUDE</w:t>
      </w:r>
    </w:p>
    <w:p w:rsidR="009E2B63" w:rsidRDefault="00EE0957" w:rsidP="00833C14">
      <w:pPr>
        <w:spacing w:after="60" w:line="240" w:lineRule="auto"/>
        <w:ind w:left="567" w:right="851" w:firstLine="142"/>
        <w:jc w:val="both"/>
        <w:rPr>
          <w:rFonts w:ascii="Arial" w:hAnsi="Arial" w:cs="Arial"/>
          <w:sz w:val="26"/>
          <w:szCs w:val="26"/>
        </w:rPr>
      </w:pPr>
      <w:r>
        <w:rPr>
          <w:rFonts w:ascii="Arial" w:hAnsi="Arial" w:cs="Arial"/>
          <w:b/>
          <w:sz w:val="26"/>
          <w:szCs w:val="26"/>
        </w:rPr>
        <w:t>2-</w:t>
      </w:r>
      <w:r w:rsidR="00E301DA">
        <w:rPr>
          <w:rFonts w:ascii="Arial" w:hAnsi="Arial" w:cs="Arial"/>
          <w:b/>
          <w:sz w:val="26"/>
          <w:szCs w:val="26"/>
        </w:rPr>
        <w:t>1</w:t>
      </w:r>
      <w:r w:rsidR="00B444BB" w:rsidRPr="00E301DA">
        <w:rPr>
          <w:rFonts w:ascii="Arial" w:hAnsi="Arial" w:cs="Arial"/>
          <w:b/>
          <w:sz w:val="26"/>
          <w:szCs w:val="26"/>
        </w:rPr>
        <w:t xml:space="preserve"> </w:t>
      </w:r>
      <w:r w:rsidR="009E2B63">
        <w:rPr>
          <w:rFonts w:ascii="Arial" w:hAnsi="Arial" w:cs="Arial"/>
          <w:b/>
          <w:sz w:val="26"/>
          <w:szCs w:val="26"/>
          <w:u w:val="single"/>
        </w:rPr>
        <w:t>Contexte</w:t>
      </w:r>
    </w:p>
    <w:p w:rsidR="0008163E" w:rsidRDefault="0008163E" w:rsidP="00027A2D">
      <w:pPr>
        <w:spacing w:after="60" w:line="240" w:lineRule="auto"/>
        <w:ind w:left="567" w:right="851"/>
        <w:jc w:val="both"/>
        <w:rPr>
          <w:rFonts w:ascii="Arial" w:hAnsi="Arial" w:cs="Arial"/>
          <w:sz w:val="24"/>
          <w:szCs w:val="24"/>
        </w:rPr>
      </w:pPr>
      <w:r>
        <w:rPr>
          <w:rFonts w:ascii="Arial" w:hAnsi="Arial" w:cs="Arial"/>
          <w:sz w:val="24"/>
          <w:szCs w:val="24"/>
        </w:rPr>
        <w:t>Sur la commune de La Gaude</w:t>
      </w:r>
      <w:r w:rsidR="00A46DA0">
        <w:rPr>
          <w:rFonts w:ascii="Arial" w:hAnsi="Arial" w:cs="Arial"/>
          <w:sz w:val="24"/>
          <w:szCs w:val="24"/>
        </w:rPr>
        <w:t>,</w:t>
      </w:r>
      <w:r>
        <w:rPr>
          <w:rFonts w:ascii="Arial" w:hAnsi="Arial" w:cs="Arial"/>
          <w:sz w:val="24"/>
          <w:szCs w:val="24"/>
        </w:rPr>
        <w:t xml:space="preserve"> 6 415 habitants, d’une superficie de 13,1 km², i</w:t>
      </w:r>
      <w:r w:rsidRPr="008A59C0">
        <w:rPr>
          <w:rFonts w:ascii="Arial" w:hAnsi="Arial" w:cs="Arial"/>
          <w:sz w:val="24"/>
          <w:szCs w:val="24"/>
        </w:rPr>
        <w:t xml:space="preserve">l a été identifié clairement </w:t>
      </w:r>
      <w:r>
        <w:rPr>
          <w:rFonts w:ascii="Arial" w:hAnsi="Arial" w:cs="Arial"/>
          <w:sz w:val="24"/>
          <w:szCs w:val="24"/>
        </w:rPr>
        <w:t>à l’issue d’u</w:t>
      </w:r>
      <w:r w:rsidRPr="008A59C0">
        <w:rPr>
          <w:rFonts w:ascii="Arial" w:hAnsi="Arial" w:cs="Arial"/>
          <w:sz w:val="24"/>
          <w:szCs w:val="24"/>
        </w:rPr>
        <w:t xml:space="preserve">ne concertation </w:t>
      </w:r>
      <w:r>
        <w:rPr>
          <w:rFonts w:ascii="Arial" w:hAnsi="Arial" w:cs="Arial"/>
          <w:sz w:val="24"/>
          <w:szCs w:val="24"/>
        </w:rPr>
        <w:t>menée par</w:t>
      </w:r>
      <w:r w:rsidRPr="008A59C0">
        <w:rPr>
          <w:rFonts w:ascii="Arial" w:hAnsi="Arial" w:cs="Arial"/>
          <w:sz w:val="24"/>
          <w:szCs w:val="24"/>
        </w:rPr>
        <w:t xml:space="preserve"> la </w:t>
      </w:r>
      <w:r>
        <w:rPr>
          <w:rFonts w:ascii="Arial" w:hAnsi="Arial" w:cs="Arial"/>
          <w:sz w:val="24"/>
          <w:szCs w:val="24"/>
        </w:rPr>
        <w:t>Mairie,</w:t>
      </w:r>
      <w:r w:rsidR="00EF5D8F">
        <w:rPr>
          <w:rFonts w:ascii="Arial" w:hAnsi="Arial" w:cs="Arial"/>
          <w:sz w:val="24"/>
          <w:szCs w:val="24"/>
        </w:rPr>
        <w:t xml:space="preserve"> </w:t>
      </w:r>
      <w:r w:rsidRPr="008A59C0">
        <w:rPr>
          <w:rFonts w:ascii="Arial" w:hAnsi="Arial" w:cs="Arial"/>
          <w:sz w:val="24"/>
          <w:szCs w:val="24"/>
        </w:rPr>
        <w:t>le Conseil Dé</w:t>
      </w:r>
      <w:r>
        <w:rPr>
          <w:rFonts w:ascii="Arial" w:hAnsi="Arial" w:cs="Arial"/>
          <w:sz w:val="24"/>
          <w:szCs w:val="24"/>
        </w:rPr>
        <w:t>partemental des Alpes-Maritimes</w:t>
      </w:r>
      <w:r w:rsidRPr="008A59C0">
        <w:rPr>
          <w:rFonts w:ascii="Arial" w:hAnsi="Arial" w:cs="Arial"/>
          <w:sz w:val="24"/>
          <w:szCs w:val="24"/>
        </w:rPr>
        <w:t xml:space="preserve"> et la Métropole Nice Côte d'Azur</w:t>
      </w:r>
      <w:r>
        <w:rPr>
          <w:rFonts w:ascii="Arial" w:hAnsi="Arial" w:cs="Arial"/>
          <w:sz w:val="24"/>
          <w:szCs w:val="24"/>
        </w:rPr>
        <w:t>,</w:t>
      </w:r>
      <w:r w:rsidRPr="008A59C0">
        <w:rPr>
          <w:rFonts w:ascii="Arial" w:hAnsi="Arial" w:cs="Arial"/>
          <w:sz w:val="24"/>
          <w:szCs w:val="24"/>
        </w:rPr>
        <w:t xml:space="preserve"> </w:t>
      </w:r>
      <w:r w:rsidR="00EF5D8F">
        <w:rPr>
          <w:rFonts w:ascii="Arial" w:hAnsi="Arial" w:cs="Arial"/>
          <w:sz w:val="24"/>
          <w:szCs w:val="24"/>
        </w:rPr>
        <w:t>sur l</w:t>
      </w:r>
      <w:r>
        <w:rPr>
          <w:rFonts w:ascii="Arial" w:hAnsi="Arial" w:cs="Arial"/>
          <w:sz w:val="24"/>
          <w:szCs w:val="24"/>
        </w:rPr>
        <w:t xml:space="preserve">es infrastructures de </w:t>
      </w:r>
      <w:r w:rsidRPr="008A59C0">
        <w:rPr>
          <w:rFonts w:ascii="Arial" w:hAnsi="Arial" w:cs="Arial"/>
          <w:sz w:val="24"/>
          <w:szCs w:val="24"/>
        </w:rPr>
        <w:t>lutte contre le risque d’incendie</w:t>
      </w:r>
      <w:r>
        <w:rPr>
          <w:rFonts w:ascii="Arial" w:hAnsi="Arial" w:cs="Arial"/>
          <w:sz w:val="24"/>
          <w:szCs w:val="24"/>
        </w:rPr>
        <w:t xml:space="preserve">, </w:t>
      </w:r>
      <w:r w:rsidR="00773414">
        <w:rPr>
          <w:rFonts w:ascii="Arial" w:hAnsi="Arial" w:cs="Arial"/>
          <w:sz w:val="24"/>
          <w:szCs w:val="24"/>
        </w:rPr>
        <w:t xml:space="preserve">concluant </w:t>
      </w:r>
      <w:r>
        <w:rPr>
          <w:rFonts w:ascii="Arial" w:hAnsi="Arial" w:cs="Arial"/>
          <w:sz w:val="24"/>
          <w:szCs w:val="24"/>
        </w:rPr>
        <w:t xml:space="preserve">de </w:t>
      </w:r>
      <w:r w:rsidRPr="008A59C0">
        <w:rPr>
          <w:rFonts w:ascii="Arial" w:hAnsi="Arial" w:cs="Arial"/>
          <w:sz w:val="24"/>
          <w:szCs w:val="24"/>
        </w:rPr>
        <w:t xml:space="preserve">l’impossibilité </w:t>
      </w:r>
      <w:r>
        <w:rPr>
          <w:rFonts w:ascii="Arial" w:hAnsi="Arial" w:cs="Arial"/>
          <w:sz w:val="24"/>
          <w:szCs w:val="24"/>
        </w:rPr>
        <w:t xml:space="preserve">technique </w:t>
      </w:r>
      <w:r w:rsidRPr="008A59C0">
        <w:rPr>
          <w:rFonts w:ascii="Arial" w:hAnsi="Arial" w:cs="Arial"/>
          <w:sz w:val="24"/>
          <w:szCs w:val="24"/>
        </w:rPr>
        <w:t xml:space="preserve">de disposer d’un point d’eau </w:t>
      </w:r>
      <w:r w:rsidR="00A46DA0">
        <w:rPr>
          <w:rFonts w:ascii="Arial" w:hAnsi="Arial" w:cs="Arial"/>
          <w:sz w:val="24"/>
          <w:szCs w:val="24"/>
        </w:rPr>
        <w:t xml:space="preserve">opérant, </w:t>
      </w:r>
      <w:r>
        <w:rPr>
          <w:rFonts w:ascii="Arial" w:hAnsi="Arial" w:cs="Arial"/>
          <w:sz w:val="24"/>
          <w:szCs w:val="24"/>
        </w:rPr>
        <w:t>dédié à l’</w:t>
      </w:r>
      <w:r w:rsidRPr="008A59C0">
        <w:rPr>
          <w:rFonts w:ascii="Arial" w:hAnsi="Arial" w:cs="Arial"/>
          <w:sz w:val="24"/>
          <w:szCs w:val="24"/>
        </w:rPr>
        <w:t xml:space="preserve">approvisionnement </w:t>
      </w:r>
      <w:r>
        <w:rPr>
          <w:rFonts w:ascii="Arial" w:hAnsi="Arial" w:cs="Arial"/>
          <w:sz w:val="24"/>
          <w:szCs w:val="24"/>
        </w:rPr>
        <w:t>d</w:t>
      </w:r>
      <w:r w:rsidRPr="008A59C0">
        <w:rPr>
          <w:rFonts w:ascii="Arial" w:hAnsi="Arial" w:cs="Arial"/>
          <w:sz w:val="24"/>
          <w:szCs w:val="24"/>
        </w:rPr>
        <w:t>es hélicoptères bombardier</w:t>
      </w:r>
      <w:r>
        <w:rPr>
          <w:rFonts w:ascii="Arial" w:hAnsi="Arial" w:cs="Arial"/>
          <w:sz w:val="24"/>
          <w:szCs w:val="24"/>
        </w:rPr>
        <w:t>s d’eau</w:t>
      </w:r>
      <w:r w:rsidRPr="008A59C0">
        <w:rPr>
          <w:rFonts w:ascii="Arial" w:hAnsi="Arial" w:cs="Arial"/>
          <w:sz w:val="24"/>
          <w:szCs w:val="24"/>
        </w:rPr>
        <w:t>.</w:t>
      </w:r>
    </w:p>
    <w:p w:rsidR="00027A2D" w:rsidRDefault="00EF5D8F" w:rsidP="00027A2D">
      <w:pPr>
        <w:spacing w:after="60" w:line="240" w:lineRule="auto"/>
        <w:ind w:left="567" w:right="851"/>
        <w:jc w:val="both"/>
        <w:rPr>
          <w:rFonts w:ascii="Arial" w:hAnsi="Arial" w:cs="Arial"/>
          <w:sz w:val="24"/>
          <w:szCs w:val="24"/>
        </w:rPr>
      </w:pPr>
      <w:r>
        <w:rPr>
          <w:rFonts w:ascii="Arial" w:hAnsi="Arial" w:cs="Arial"/>
          <w:sz w:val="24"/>
          <w:szCs w:val="24"/>
        </w:rPr>
        <w:t>I</w:t>
      </w:r>
      <w:r w:rsidR="007F1247">
        <w:rPr>
          <w:rFonts w:ascii="Arial" w:hAnsi="Arial" w:cs="Arial"/>
          <w:sz w:val="24"/>
          <w:szCs w:val="24"/>
        </w:rPr>
        <w:t>l demeure a</w:t>
      </w:r>
      <w:r w:rsidR="00EE093F" w:rsidRPr="008A59C0">
        <w:rPr>
          <w:rFonts w:ascii="Arial" w:hAnsi="Arial" w:cs="Arial"/>
          <w:sz w:val="24"/>
          <w:szCs w:val="24"/>
        </w:rPr>
        <w:t>u</w:t>
      </w:r>
      <w:r w:rsidR="0088118B" w:rsidRPr="008A59C0">
        <w:rPr>
          <w:rFonts w:ascii="Arial" w:hAnsi="Arial" w:cs="Arial"/>
          <w:sz w:val="24"/>
          <w:szCs w:val="24"/>
        </w:rPr>
        <w:t xml:space="preserve"> </w:t>
      </w:r>
      <w:r>
        <w:rPr>
          <w:rFonts w:ascii="Arial" w:hAnsi="Arial" w:cs="Arial"/>
          <w:sz w:val="24"/>
          <w:szCs w:val="24"/>
        </w:rPr>
        <w:t>chemin</w:t>
      </w:r>
      <w:r w:rsidR="0088118B" w:rsidRPr="008A59C0">
        <w:rPr>
          <w:rFonts w:ascii="Arial" w:hAnsi="Arial" w:cs="Arial"/>
          <w:sz w:val="24"/>
          <w:szCs w:val="24"/>
        </w:rPr>
        <w:t xml:space="preserve"> du Tacon</w:t>
      </w:r>
      <w:r w:rsidR="002754C2" w:rsidRPr="008A59C0">
        <w:rPr>
          <w:rFonts w:ascii="Arial" w:hAnsi="Arial" w:cs="Arial"/>
          <w:sz w:val="24"/>
          <w:szCs w:val="24"/>
        </w:rPr>
        <w:t>,</w:t>
      </w:r>
      <w:r w:rsidR="0088118B" w:rsidRPr="008A59C0">
        <w:rPr>
          <w:rFonts w:ascii="Arial" w:hAnsi="Arial" w:cs="Arial"/>
          <w:sz w:val="24"/>
          <w:szCs w:val="24"/>
        </w:rPr>
        <w:t xml:space="preserve"> </w:t>
      </w:r>
      <w:r w:rsidR="002754C2" w:rsidRPr="008A59C0">
        <w:rPr>
          <w:rFonts w:ascii="Arial" w:hAnsi="Arial" w:cs="Arial"/>
          <w:sz w:val="24"/>
          <w:szCs w:val="24"/>
        </w:rPr>
        <w:t>un</w:t>
      </w:r>
      <w:r w:rsidR="00EA1E4E" w:rsidRPr="008A59C0">
        <w:rPr>
          <w:rFonts w:ascii="Arial" w:hAnsi="Arial" w:cs="Arial"/>
          <w:sz w:val="24"/>
          <w:szCs w:val="24"/>
        </w:rPr>
        <w:t>e in</w:t>
      </w:r>
      <w:r w:rsidR="00005BAA">
        <w:rPr>
          <w:rFonts w:ascii="Arial" w:hAnsi="Arial" w:cs="Arial"/>
          <w:sz w:val="24"/>
          <w:szCs w:val="24"/>
        </w:rPr>
        <w:t xml:space="preserve">frastructure </w:t>
      </w:r>
      <w:r w:rsidR="00027A2D">
        <w:rPr>
          <w:rFonts w:ascii="Arial" w:hAnsi="Arial" w:cs="Arial"/>
          <w:sz w:val="24"/>
          <w:szCs w:val="24"/>
        </w:rPr>
        <w:t xml:space="preserve">DFCI </w:t>
      </w:r>
      <w:r w:rsidR="00005BAA">
        <w:rPr>
          <w:rFonts w:ascii="Arial" w:hAnsi="Arial" w:cs="Arial"/>
          <w:sz w:val="24"/>
          <w:szCs w:val="24"/>
        </w:rPr>
        <w:t>adéquate</w:t>
      </w:r>
      <w:r w:rsidR="00057325">
        <w:rPr>
          <w:rFonts w:ascii="Arial" w:hAnsi="Arial" w:cs="Arial"/>
          <w:sz w:val="24"/>
          <w:szCs w:val="24"/>
        </w:rPr>
        <w:t>, citernes et piste,</w:t>
      </w:r>
      <w:r w:rsidR="00EA1E4E" w:rsidRPr="008A59C0">
        <w:rPr>
          <w:rFonts w:ascii="Arial" w:hAnsi="Arial" w:cs="Arial"/>
          <w:sz w:val="24"/>
          <w:szCs w:val="24"/>
        </w:rPr>
        <w:t xml:space="preserve"> </w:t>
      </w:r>
      <w:r w:rsidRPr="008A59C0">
        <w:rPr>
          <w:rFonts w:ascii="Arial" w:hAnsi="Arial" w:cs="Arial"/>
          <w:sz w:val="24"/>
          <w:szCs w:val="24"/>
        </w:rPr>
        <w:t xml:space="preserve">réalisée </w:t>
      </w:r>
      <w:r w:rsidR="0034425F">
        <w:rPr>
          <w:rFonts w:ascii="Arial" w:hAnsi="Arial" w:cs="Arial"/>
          <w:sz w:val="24"/>
          <w:szCs w:val="24"/>
        </w:rPr>
        <w:t>à partir des</w:t>
      </w:r>
      <w:r w:rsidRPr="008A59C0">
        <w:rPr>
          <w:rFonts w:ascii="Arial" w:hAnsi="Arial" w:cs="Arial"/>
          <w:sz w:val="24"/>
          <w:szCs w:val="24"/>
        </w:rPr>
        <w:t xml:space="preserve"> années 1970</w:t>
      </w:r>
      <w:r w:rsidR="00057325">
        <w:rPr>
          <w:rFonts w:ascii="Arial" w:hAnsi="Arial" w:cs="Arial"/>
          <w:sz w:val="24"/>
          <w:szCs w:val="24"/>
        </w:rPr>
        <w:t xml:space="preserve"> sans constitution de servitude</w:t>
      </w:r>
      <w:r>
        <w:rPr>
          <w:rFonts w:ascii="Arial" w:hAnsi="Arial" w:cs="Arial"/>
          <w:sz w:val="24"/>
          <w:szCs w:val="24"/>
        </w:rPr>
        <w:t xml:space="preserve">. </w:t>
      </w:r>
      <w:r w:rsidR="00057325">
        <w:rPr>
          <w:rFonts w:ascii="Arial" w:hAnsi="Arial" w:cs="Arial"/>
          <w:sz w:val="24"/>
          <w:szCs w:val="24"/>
        </w:rPr>
        <w:t>L’ensemble</w:t>
      </w:r>
      <w:r>
        <w:rPr>
          <w:rFonts w:ascii="Arial" w:hAnsi="Arial" w:cs="Arial"/>
          <w:sz w:val="24"/>
          <w:szCs w:val="24"/>
        </w:rPr>
        <w:t xml:space="preserve"> est </w:t>
      </w:r>
      <w:r w:rsidR="00057325">
        <w:rPr>
          <w:rFonts w:ascii="Arial" w:hAnsi="Arial" w:cs="Arial"/>
          <w:sz w:val="24"/>
          <w:szCs w:val="24"/>
        </w:rPr>
        <w:t xml:space="preserve">constitué </w:t>
      </w:r>
      <w:r w:rsidR="002754C2" w:rsidRPr="008A59C0">
        <w:rPr>
          <w:rFonts w:ascii="Arial" w:hAnsi="Arial" w:cs="Arial"/>
          <w:sz w:val="24"/>
          <w:szCs w:val="24"/>
        </w:rPr>
        <w:t xml:space="preserve">de trois citernes disposées </w:t>
      </w:r>
      <w:r w:rsidR="00A46DA0">
        <w:rPr>
          <w:rFonts w:ascii="Arial" w:hAnsi="Arial" w:cs="Arial"/>
          <w:sz w:val="24"/>
          <w:szCs w:val="24"/>
        </w:rPr>
        <w:t>en</w:t>
      </w:r>
      <w:r w:rsidR="00EA1E4E" w:rsidRPr="008A59C0">
        <w:rPr>
          <w:rFonts w:ascii="Arial" w:hAnsi="Arial" w:cs="Arial"/>
          <w:sz w:val="24"/>
          <w:szCs w:val="24"/>
        </w:rPr>
        <w:t xml:space="preserve"> pour</w:t>
      </w:r>
      <w:r w:rsidR="002754C2" w:rsidRPr="008A59C0">
        <w:rPr>
          <w:rFonts w:ascii="Arial" w:hAnsi="Arial" w:cs="Arial"/>
          <w:sz w:val="24"/>
          <w:szCs w:val="24"/>
        </w:rPr>
        <w:t xml:space="preserve">tour d’une aire </w:t>
      </w:r>
      <w:r w:rsidR="00057325">
        <w:rPr>
          <w:rFonts w:ascii="Arial" w:hAnsi="Arial" w:cs="Arial"/>
          <w:sz w:val="24"/>
          <w:szCs w:val="24"/>
        </w:rPr>
        <w:t>aménagé</w:t>
      </w:r>
      <w:r w:rsidR="00D14742">
        <w:rPr>
          <w:rFonts w:ascii="Arial" w:hAnsi="Arial" w:cs="Arial"/>
          <w:sz w:val="24"/>
          <w:szCs w:val="24"/>
        </w:rPr>
        <w:t xml:space="preserve">e </w:t>
      </w:r>
      <w:r w:rsidR="00057325">
        <w:rPr>
          <w:rFonts w:ascii="Arial" w:hAnsi="Arial" w:cs="Arial"/>
          <w:sz w:val="24"/>
          <w:szCs w:val="24"/>
        </w:rPr>
        <w:t>dédiée à</w:t>
      </w:r>
      <w:r w:rsidR="0022566C" w:rsidRPr="008A59C0">
        <w:rPr>
          <w:rFonts w:ascii="Arial" w:hAnsi="Arial" w:cs="Arial"/>
          <w:sz w:val="24"/>
          <w:szCs w:val="24"/>
        </w:rPr>
        <w:t xml:space="preserve"> </w:t>
      </w:r>
      <w:r w:rsidR="00EA1E4E" w:rsidRPr="008A59C0">
        <w:rPr>
          <w:rFonts w:ascii="Arial" w:hAnsi="Arial" w:cs="Arial"/>
          <w:sz w:val="24"/>
          <w:szCs w:val="24"/>
        </w:rPr>
        <w:t>l’</w:t>
      </w:r>
      <w:r w:rsidR="002754C2" w:rsidRPr="008A59C0">
        <w:rPr>
          <w:rFonts w:ascii="Arial" w:hAnsi="Arial" w:cs="Arial"/>
          <w:sz w:val="24"/>
          <w:szCs w:val="24"/>
        </w:rPr>
        <w:t xml:space="preserve">atterrissage </w:t>
      </w:r>
      <w:r w:rsidR="00EA1E4E" w:rsidRPr="008A59C0">
        <w:rPr>
          <w:rFonts w:ascii="Arial" w:hAnsi="Arial" w:cs="Arial"/>
          <w:sz w:val="24"/>
          <w:szCs w:val="24"/>
        </w:rPr>
        <w:t>des hélicoptères bombardiers</w:t>
      </w:r>
      <w:r w:rsidR="00027A2D">
        <w:rPr>
          <w:rFonts w:ascii="Arial" w:hAnsi="Arial" w:cs="Arial"/>
          <w:sz w:val="24"/>
          <w:szCs w:val="24"/>
        </w:rPr>
        <w:t xml:space="preserve"> d’eau</w:t>
      </w:r>
      <w:r w:rsidR="00EA1E4E" w:rsidRPr="008A59C0">
        <w:rPr>
          <w:rFonts w:ascii="Arial" w:hAnsi="Arial" w:cs="Arial"/>
          <w:sz w:val="24"/>
          <w:szCs w:val="24"/>
        </w:rPr>
        <w:t xml:space="preserve">. </w:t>
      </w:r>
      <w:r w:rsidR="0022566C" w:rsidRPr="008A59C0">
        <w:rPr>
          <w:rFonts w:ascii="Arial" w:hAnsi="Arial" w:cs="Arial"/>
          <w:sz w:val="24"/>
          <w:szCs w:val="24"/>
        </w:rPr>
        <w:t>Cet équipement</w:t>
      </w:r>
      <w:r w:rsidR="00EA1E4E" w:rsidRPr="008A59C0">
        <w:rPr>
          <w:rFonts w:ascii="Arial" w:hAnsi="Arial" w:cs="Arial"/>
          <w:sz w:val="24"/>
          <w:szCs w:val="24"/>
        </w:rPr>
        <w:t xml:space="preserve"> est</w:t>
      </w:r>
      <w:r w:rsidR="002754C2" w:rsidRPr="008A59C0">
        <w:rPr>
          <w:rFonts w:ascii="Arial" w:hAnsi="Arial" w:cs="Arial"/>
          <w:sz w:val="24"/>
          <w:szCs w:val="24"/>
        </w:rPr>
        <w:t xml:space="preserve"> </w:t>
      </w:r>
      <w:r w:rsidR="00005BAA">
        <w:rPr>
          <w:rFonts w:ascii="Arial" w:hAnsi="Arial" w:cs="Arial"/>
          <w:sz w:val="24"/>
          <w:szCs w:val="24"/>
        </w:rPr>
        <w:t>situé</w:t>
      </w:r>
      <w:r w:rsidR="00880066" w:rsidRPr="008A59C0">
        <w:rPr>
          <w:rFonts w:ascii="Arial" w:hAnsi="Arial" w:cs="Arial"/>
          <w:sz w:val="24"/>
          <w:szCs w:val="24"/>
        </w:rPr>
        <w:t xml:space="preserve"> </w:t>
      </w:r>
      <w:r w:rsidR="00005BAA">
        <w:rPr>
          <w:rFonts w:ascii="Arial" w:hAnsi="Arial" w:cs="Arial"/>
          <w:sz w:val="24"/>
          <w:szCs w:val="24"/>
        </w:rPr>
        <w:t>à l’intérieur d’</w:t>
      </w:r>
      <w:r w:rsidR="0088118B" w:rsidRPr="008A59C0">
        <w:rPr>
          <w:rFonts w:ascii="Arial" w:hAnsi="Arial" w:cs="Arial"/>
          <w:sz w:val="24"/>
          <w:szCs w:val="24"/>
        </w:rPr>
        <w:t>une propriété privé</w:t>
      </w:r>
      <w:r w:rsidR="00EE093F" w:rsidRPr="008A59C0">
        <w:rPr>
          <w:rFonts w:ascii="Arial" w:hAnsi="Arial" w:cs="Arial"/>
          <w:sz w:val="24"/>
          <w:szCs w:val="24"/>
        </w:rPr>
        <w:t>e</w:t>
      </w:r>
      <w:r w:rsidR="0088118B" w:rsidRPr="008A59C0">
        <w:rPr>
          <w:rFonts w:ascii="Arial" w:hAnsi="Arial" w:cs="Arial"/>
          <w:sz w:val="24"/>
          <w:szCs w:val="24"/>
        </w:rPr>
        <w:t xml:space="preserve"> non bâti</w:t>
      </w:r>
      <w:r w:rsidR="00EE093F" w:rsidRPr="008A59C0">
        <w:rPr>
          <w:rFonts w:ascii="Arial" w:hAnsi="Arial" w:cs="Arial"/>
          <w:sz w:val="24"/>
          <w:szCs w:val="24"/>
        </w:rPr>
        <w:t>e</w:t>
      </w:r>
      <w:r w:rsidR="00505A2E" w:rsidRPr="008A59C0">
        <w:rPr>
          <w:rFonts w:ascii="Arial" w:hAnsi="Arial" w:cs="Arial"/>
          <w:sz w:val="24"/>
          <w:szCs w:val="24"/>
        </w:rPr>
        <w:t xml:space="preserve"> et non clôturée</w:t>
      </w:r>
      <w:r>
        <w:rPr>
          <w:rFonts w:ascii="Arial" w:hAnsi="Arial" w:cs="Arial"/>
          <w:sz w:val="24"/>
          <w:szCs w:val="24"/>
        </w:rPr>
        <w:t>.</w:t>
      </w:r>
    </w:p>
    <w:p w:rsidR="00027A2D" w:rsidRPr="00027A2D" w:rsidRDefault="00EF5D8F" w:rsidP="00027A2D">
      <w:pPr>
        <w:spacing w:after="60" w:line="240" w:lineRule="auto"/>
        <w:ind w:left="567" w:right="851"/>
        <w:jc w:val="both"/>
        <w:rPr>
          <w:rFonts w:ascii="Arial" w:hAnsi="Arial" w:cs="Arial"/>
          <w:sz w:val="24"/>
          <w:szCs w:val="24"/>
        </w:rPr>
      </w:pPr>
      <w:r>
        <w:rPr>
          <w:rFonts w:ascii="Arial" w:hAnsi="Arial" w:cs="Arial"/>
          <w:sz w:val="24"/>
          <w:szCs w:val="24"/>
        </w:rPr>
        <w:t>C</w:t>
      </w:r>
      <w:r w:rsidR="00057325">
        <w:rPr>
          <w:rFonts w:ascii="Arial" w:hAnsi="Arial" w:cs="Arial"/>
          <w:sz w:val="24"/>
          <w:szCs w:val="24"/>
        </w:rPr>
        <w:t>es citernes ne peuvent</w:t>
      </w:r>
      <w:r w:rsidR="00027A2D" w:rsidRPr="00027A2D">
        <w:rPr>
          <w:rFonts w:ascii="Arial" w:hAnsi="Arial" w:cs="Arial"/>
          <w:sz w:val="24"/>
          <w:szCs w:val="24"/>
        </w:rPr>
        <w:t xml:space="preserve"> plus </w:t>
      </w:r>
      <w:r w:rsidR="00057325">
        <w:rPr>
          <w:rFonts w:ascii="Arial" w:hAnsi="Arial" w:cs="Arial"/>
          <w:sz w:val="24"/>
          <w:szCs w:val="24"/>
        </w:rPr>
        <w:t xml:space="preserve">être </w:t>
      </w:r>
      <w:r w:rsidR="00027A2D" w:rsidRPr="00027A2D">
        <w:rPr>
          <w:rFonts w:ascii="Arial" w:hAnsi="Arial" w:cs="Arial"/>
          <w:sz w:val="24"/>
          <w:szCs w:val="24"/>
        </w:rPr>
        <w:t xml:space="preserve">utilisées </w:t>
      </w:r>
      <w:r w:rsidR="00811D1C">
        <w:rPr>
          <w:rFonts w:ascii="Arial" w:hAnsi="Arial" w:cs="Arial"/>
          <w:sz w:val="24"/>
          <w:szCs w:val="24"/>
        </w:rPr>
        <w:t xml:space="preserve">et entretenues </w:t>
      </w:r>
      <w:r w:rsidR="00057325">
        <w:rPr>
          <w:rFonts w:ascii="Arial" w:hAnsi="Arial" w:cs="Arial"/>
          <w:sz w:val="24"/>
          <w:szCs w:val="24"/>
        </w:rPr>
        <w:t>compte tenu de l’opposition du propriétaire</w:t>
      </w:r>
      <w:r w:rsidR="00027A2D">
        <w:rPr>
          <w:rFonts w:ascii="Arial" w:hAnsi="Arial" w:cs="Arial"/>
          <w:sz w:val="24"/>
          <w:szCs w:val="24"/>
        </w:rPr>
        <w:t xml:space="preserve"> </w:t>
      </w:r>
      <w:r w:rsidR="00057325">
        <w:rPr>
          <w:rFonts w:ascii="Arial" w:hAnsi="Arial" w:cs="Arial"/>
          <w:sz w:val="24"/>
          <w:szCs w:val="24"/>
        </w:rPr>
        <w:t>de consentir l’accès</w:t>
      </w:r>
      <w:r w:rsidR="00027A2D" w:rsidRPr="00027A2D">
        <w:rPr>
          <w:rFonts w:ascii="Arial" w:hAnsi="Arial" w:cs="Arial"/>
          <w:sz w:val="24"/>
          <w:szCs w:val="24"/>
        </w:rPr>
        <w:t xml:space="preserve"> au </w:t>
      </w:r>
      <w:r w:rsidR="00027A2D">
        <w:rPr>
          <w:rFonts w:ascii="Arial" w:hAnsi="Arial" w:cs="Arial"/>
          <w:sz w:val="24"/>
          <w:szCs w:val="24"/>
        </w:rPr>
        <w:t>site</w:t>
      </w:r>
      <w:r w:rsidR="00027A2D" w:rsidRPr="00027A2D">
        <w:rPr>
          <w:rFonts w:ascii="Arial" w:hAnsi="Arial" w:cs="Arial"/>
          <w:sz w:val="24"/>
          <w:szCs w:val="24"/>
        </w:rPr>
        <w:t xml:space="preserve"> </w:t>
      </w:r>
      <w:r w:rsidR="00811D1C">
        <w:rPr>
          <w:rFonts w:ascii="Arial" w:hAnsi="Arial" w:cs="Arial"/>
          <w:sz w:val="24"/>
          <w:szCs w:val="24"/>
        </w:rPr>
        <w:t>depuis 2013</w:t>
      </w:r>
      <w:r w:rsidR="00057325">
        <w:rPr>
          <w:rFonts w:ascii="Arial" w:hAnsi="Arial" w:cs="Arial"/>
          <w:sz w:val="24"/>
          <w:szCs w:val="24"/>
        </w:rPr>
        <w:t xml:space="preserve"> </w:t>
      </w:r>
      <w:r w:rsidR="00811D1C">
        <w:rPr>
          <w:rFonts w:ascii="Arial" w:hAnsi="Arial" w:cs="Arial"/>
          <w:sz w:val="24"/>
          <w:szCs w:val="24"/>
        </w:rPr>
        <w:t>aux</w:t>
      </w:r>
      <w:r w:rsidR="007A36D8">
        <w:rPr>
          <w:rFonts w:ascii="Arial" w:hAnsi="Arial" w:cs="Arial"/>
          <w:sz w:val="24"/>
          <w:szCs w:val="24"/>
        </w:rPr>
        <w:t xml:space="preserve"> </w:t>
      </w:r>
      <w:r w:rsidR="00027A2D">
        <w:rPr>
          <w:rFonts w:ascii="Arial" w:hAnsi="Arial" w:cs="Arial"/>
          <w:sz w:val="24"/>
          <w:szCs w:val="24"/>
        </w:rPr>
        <w:t>services</w:t>
      </w:r>
      <w:r w:rsidR="00027A2D" w:rsidRPr="00027A2D">
        <w:rPr>
          <w:rFonts w:ascii="Arial" w:hAnsi="Arial" w:cs="Arial"/>
          <w:sz w:val="24"/>
          <w:szCs w:val="24"/>
        </w:rPr>
        <w:t xml:space="preserve"> de prévention et de </w:t>
      </w:r>
      <w:r w:rsidR="00657FE2">
        <w:rPr>
          <w:rFonts w:ascii="Arial" w:hAnsi="Arial" w:cs="Arial"/>
          <w:sz w:val="24"/>
          <w:szCs w:val="24"/>
        </w:rPr>
        <w:t xml:space="preserve">lutte compétents. Les </w:t>
      </w:r>
      <w:r w:rsidR="00241639">
        <w:rPr>
          <w:rFonts w:ascii="Arial" w:hAnsi="Arial" w:cs="Arial"/>
          <w:sz w:val="24"/>
          <w:szCs w:val="24"/>
        </w:rPr>
        <w:t>citerne</w:t>
      </w:r>
      <w:r w:rsidR="00657FE2">
        <w:rPr>
          <w:rFonts w:ascii="Arial" w:hAnsi="Arial" w:cs="Arial"/>
          <w:sz w:val="24"/>
          <w:szCs w:val="24"/>
        </w:rPr>
        <w:t xml:space="preserve">s sont </w:t>
      </w:r>
      <w:r w:rsidR="00241639">
        <w:rPr>
          <w:rFonts w:ascii="Arial" w:hAnsi="Arial" w:cs="Arial"/>
          <w:sz w:val="24"/>
          <w:szCs w:val="24"/>
        </w:rPr>
        <w:t>devenues</w:t>
      </w:r>
      <w:r w:rsidR="00657FE2">
        <w:rPr>
          <w:rFonts w:ascii="Arial" w:hAnsi="Arial" w:cs="Arial"/>
          <w:sz w:val="24"/>
          <w:szCs w:val="24"/>
        </w:rPr>
        <w:t xml:space="preserve"> inexploitables du fait de leur non </w:t>
      </w:r>
      <w:r w:rsidR="00027A2D" w:rsidRPr="00027A2D">
        <w:rPr>
          <w:rFonts w:ascii="Arial" w:hAnsi="Arial" w:cs="Arial"/>
          <w:sz w:val="24"/>
          <w:szCs w:val="24"/>
        </w:rPr>
        <w:t>étanchéité</w:t>
      </w:r>
      <w:r w:rsidR="00657FE2">
        <w:rPr>
          <w:rFonts w:ascii="Arial" w:hAnsi="Arial" w:cs="Arial"/>
          <w:sz w:val="24"/>
          <w:szCs w:val="24"/>
        </w:rPr>
        <w:t xml:space="preserve">. </w:t>
      </w:r>
      <w:r w:rsidR="00241639">
        <w:rPr>
          <w:rFonts w:ascii="Arial" w:hAnsi="Arial" w:cs="Arial"/>
          <w:sz w:val="24"/>
          <w:szCs w:val="24"/>
        </w:rPr>
        <w:t>Elle</w:t>
      </w:r>
      <w:r w:rsidR="00657FE2">
        <w:rPr>
          <w:rFonts w:ascii="Arial" w:hAnsi="Arial" w:cs="Arial"/>
          <w:sz w:val="24"/>
          <w:szCs w:val="24"/>
        </w:rPr>
        <w:t>s</w:t>
      </w:r>
      <w:r w:rsidR="00027A2D" w:rsidRPr="00027A2D">
        <w:rPr>
          <w:rFonts w:ascii="Arial" w:hAnsi="Arial" w:cs="Arial"/>
          <w:sz w:val="24"/>
          <w:szCs w:val="24"/>
        </w:rPr>
        <w:t xml:space="preserve"> nécessite</w:t>
      </w:r>
      <w:r w:rsidR="00A46DA0">
        <w:rPr>
          <w:rFonts w:ascii="Arial" w:hAnsi="Arial" w:cs="Arial"/>
          <w:sz w:val="24"/>
          <w:szCs w:val="24"/>
        </w:rPr>
        <w:t>nt</w:t>
      </w:r>
      <w:r w:rsidR="00027A2D" w:rsidRPr="00027A2D">
        <w:rPr>
          <w:rFonts w:ascii="Arial" w:hAnsi="Arial" w:cs="Arial"/>
          <w:sz w:val="24"/>
          <w:szCs w:val="24"/>
        </w:rPr>
        <w:t xml:space="preserve"> </w:t>
      </w:r>
      <w:r w:rsidR="00241639">
        <w:rPr>
          <w:rFonts w:ascii="Arial" w:hAnsi="Arial" w:cs="Arial"/>
          <w:sz w:val="24"/>
          <w:szCs w:val="24"/>
        </w:rPr>
        <w:t>impérativ</w:t>
      </w:r>
      <w:r w:rsidR="00657FE2">
        <w:rPr>
          <w:rFonts w:ascii="Arial" w:hAnsi="Arial" w:cs="Arial"/>
          <w:sz w:val="24"/>
          <w:szCs w:val="24"/>
        </w:rPr>
        <w:t xml:space="preserve">ement </w:t>
      </w:r>
      <w:r w:rsidR="00027A2D" w:rsidRPr="00027A2D">
        <w:rPr>
          <w:rFonts w:ascii="Arial" w:hAnsi="Arial" w:cs="Arial"/>
          <w:sz w:val="24"/>
          <w:szCs w:val="24"/>
        </w:rPr>
        <w:t>une remise en état.</w:t>
      </w:r>
    </w:p>
    <w:p w:rsidR="00625019" w:rsidRPr="008A59C0" w:rsidRDefault="0088118B" w:rsidP="00926096">
      <w:pPr>
        <w:spacing w:after="120" w:line="240" w:lineRule="auto"/>
        <w:ind w:left="567" w:right="851"/>
        <w:jc w:val="both"/>
        <w:rPr>
          <w:rFonts w:ascii="Arial" w:hAnsi="Arial" w:cs="Arial"/>
          <w:sz w:val="24"/>
          <w:szCs w:val="24"/>
        </w:rPr>
      </w:pPr>
      <w:r w:rsidRPr="008A59C0">
        <w:rPr>
          <w:rFonts w:ascii="Arial" w:hAnsi="Arial" w:cs="Arial"/>
          <w:sz w:val="24"/>
          <w:szCs w:val="24"/>
        </w:rPr>
        <w:t xml:space="preserve">La première </w:t>
      </w:r>
      <w:r w:rsidR="00F620E3" w:rsidRPr="008A59C0">
        <w:rPr>
          <w:rFonts w:ascii="Arial" w:hAnsi="Arial" w:cs="Arial"/>
          <w:sz w:val="24"/>
          <w:szCs w:val="24"/>
        </w:rPr>
        <w:t xml:space="preserve">citerne </w:t>
      </w:r>
      <w:r w:rsidR="00EE093F" w:rsidRPr="008A59C0">
        <w:rPr>
          <w:rFonts w:ascii="Arial" w:hAnsi="Arial" w:cs="Arial"/>
          <w:sz w:val="24"/>
          <w:szCs w:val="24"/>
        </w:rPr>
        <w:t xml:space="preserve">d’une capacité de 60 m3 </w:t>
      </w:r>
      <w:r w:rsidR="00005BAA">
        <w:rPr>
          <w:rFonts w:ascii="Arial" w:hAnsi="Arial" w:cs="Arial"/>
          <w:sz w:val="24"/>
          <w:szCs w:val="24"/>
        </w:rPr>
        <w:t xml:space="preserve">a été </w:t>
      </w:r>
      <w:r w:rsidR="002F1546">
        <w:rPr>
          <w:rFonts w:ascii="Arial" w:hAnsi="Arial" w:cs="Arial"/>
          <w:sz w:val="24"/>
          <w:szCs w:val="24"/>
        </w:rPr>
        <w:t>érigé</w:t>
      </w:r>
      <w:r w:rsidR="00F620E3" w:rsidRPr="008A59C0">
        <w:rPr>
          <w:rFonts w:ascii="Arial" w:hAnsi="Arial" w:cs="Arial"/>
          <w:sz w:val="24"/>
          <w:szCs w:val="24"/>
        </w:rPr>
        <w:t>e</w:t>
      </w:r>
      <w:r w:rsidR="00EF5D8F">
        <w:rPr>
          <w:rFonts w:ascii="Arial" w:hAnsi="Arial" w:cs="Arial"/>
          <w:sz w:val="24"/>
          <w:szCs w:val="24"/>
        </w:rPr>
        <w:t xml:space="preserve"> en premier</w:t>
      </w:r>
      <w:r w:rsidR="00657FE2">
        <w:rPr>
          <w:rFonts w:ascii="Arial" w:hAnsi="Arial" w:cs="Arial"/>
          <w:sz w:val="24"/>
          <w:szCs w:val="24"/>
        </w:rPr>
        <w:t xml:space="preserve"> dans les années 1970</w:t>
      </w:r>
      <w:r w:rsidR="002754C2" w:rsidRPr="008A59C0">
        <w:rPr>
          <w:rFonts w:ascii="Arial" w:hAnsi="Arial" w:cs="Arial"/>
          <w:sz w:val="24"/>
          <w:szCs w:val="24"/>
        </w:rPr>
        <w:t>. L</w:t>
      </w:r>
      <w:r w:rsidR="00EE093F" w:rsidRPr="008A59C0">
        <w:rPr>
          <w:rFonts w:ascii="Arial" w:hAnsi="Arial" w:cs="Arial"/>
          <w:sz w:val="24"/>
          <w:szCs w:val="24"/>
        </w:rPr>
        <w:t>es deux autres</w:t>
      </w:r>
      <w:r w:rsidR="00F5546B" w:rsidRPr="008A59C0">
        <w:rPr>
          <w:rFonts w:ascii="Arial" w:hAnsi="Arial" w:cs="Arial"/>
          <w:sz w:val="24"/>
          <w:szCs w:val="24"/>
        </w:rPr>
        <w:t>,</w:t>
      </w:r>
      <w:r w:rsidR="00EE093F" w:rsidRPr="008A59C0">
        <w:rPr>
          <w:rFonts w:ascii="Arial" w:hAnsi="Arial" w:cs="Arial"/>
          <w:sz w:val="24"/>
          <w:szCs w:val="24"/>
        </w:rPr>
        <w:t xml:space="preserve"> </w:t>
      </w:r>
      <w:r w:rsidR="00F5546B" w:rsidRPr="008A59C0">
        <w:rPr>
          <w:rFonts w:ascii="Arial" w:hAnsi="Arial" w:cs="Arial"/>
          <w:sz w:val="24"/>
          <w:szCs w:val="24"/>
        </w:rPr>
        <w:t>dites bacs tampon</w:t>
      </w:r>
      <w:r w:rsidR="00657FE2">
        <w:rPr>
          <w:rFonts w:ascii="Arial" w:hAnsi="Arial" w:cs="Arial"/>
          <w:sz w:val="24"/>
          <w:szCs w:val="24"/>
        </w:rPr>
        <w:t xml:space="preserve"> de 8 m</w:t>
      </w:r>
      <w:r w:rsidR="00657FE2" w:rsidRPr="00657FE2">
        <w:rPr>
          <w:sz w:val="24"/>
          <w:vertAlign w:val="superscript"/>
        </w:rPr>
        <w:t>3</w:t>
      </w:r>
      <w:r w:rsidR="00657FE2">
        <w:rPr>
          <w:rFonts w:ascii="Arial" w:hAnsi="Arial" w:cs="Arial"/>
          <w:sz w:val="24"/>
          <w:szCs w:val="24"/>
        </w:rPr>
        <w:t xml:space="preserve"> chacune</w:t>
      </w:r>
      <w:r w:rsidR="002F1546">
        <w:rPr>
          <w:rFonts w:ascii="Arial" w:hAnsi="Arial" w:cs="Arial"/>
          <w:sz w:val="24"/>
          <w:szCs w:val="24"/>
        </w:rPr>
        <w:t xml:space="preserve">, </w:t>
      </w:r>
      <w:r w:rsidR="00A30291">
        <w:rPr>
          <w:rFonts w:ascii="Arial" w:hAnsi="Arial" w:cs="Arial"/>
          <w:sz w:val="24"/>
          <w:szCs w:val="24"/>
        </w:rPr>
        <w:t xml:space="preserve">ont été construites </w:t>
      </w:r>
      <w:r w:rsidR="00A30291" w:rsidRPr="008A59C0">
        <w:rPr>
          <w:rFonts w:ascii="Arial" w:hAnsi="Arial" w:cs="Arial"/>
          <w:sz w:val="24"/>
          <w:szCs w:val="24"/>
        </w:rPr>
        <w:t>en 1988</w:t>
      </w:r>
      <w:r w:rsidR="00A30291">
        <w:rPr>
          <w:rFonts w:ascii="Arial" w:hAnsi="Arial" w:cs="Arial"/>
          <w:sz w:val="24"/>
          <w:szCs w:val="24"/>
        </w:rPr>
        <w:t xml:space="preserve"> </w:t>
      </w:r>
      <w:r w:rsidR="00926096" w:rsidRPr="008A59C0">
        <w:rPr>
          <w:rFonts w:ascii="Arial" w:hAnsi="Arial" w:cs="Arial"/>
          <w:sz w:val="24"/>
          <w:szCs w:val="24"/>
        </w:rPr>
        <w:t xml:space="preserve">pour </w:t>
      </w:r>
      <w:r w:rsidR="00D01AE7">
        <w:rPr>
          <w:rFonts w:ascii="Arial" w:hAnsi="Arial" w:cs="Arial"/>
          <w:sz w:val="24"/>
          <w:szCs w:val="24"/>
        </w:rPr>
        <w:t xml:space="preserve">permettre </w:t>
      </w:r>
      <w:r w:rsidR="00926096" w:rsidRPr="008A59C0">
        <w:rPr>
          <w:rFonts w:ascii="Arial" w:hAnsi="Arial" w:cs="Arial"/>
          <w:sz w:val="24"/>
          <w:szCs w:val="24"/>
        </w:rPr>
        <w:t>l’a</w:t>
      </w:r>
      <w:r w:rsidR="00A30291">
        <w:rPr>
          <w:rFonts w:ascii="Arial" w:hAnsi="Arial" w:cs="Arial"/>
          <w:sz w:val="24"/>
          <w:szCs w:val="24"/>
        </w:rPr>
        <w:t>pprovisionnement</w:t>
      </w:r>
      <w:r w:rsidR="00926096" w:rsidRPr="008A59C0">
        <w:rPr>
          <w:rFonts w:ascii="Arial" w:hAnsi="Arial" w:cs="Arial"/>
          <w:sz w:val="24"/>
          <w:szCs w:val="24"/>
        </w:rPr>
        <w:t xml:space="preserve"> </w:t>
      </w:r>
      <w:r w:rsidR="00241639">
        <w:rPr>
          <w:rFonts w:ascii="Arial" w:hAnsi="Arial" w:cs="Arial"/>
          <w:sz w:val="24"/>
          <w:szCs w:val="24"/>
        </w:rPr>
        <w:t xml:space="preserve">comme point d’aspiration </w:t>
      </w:r>
      <w:r w:rsidR="00A30291">
        <w:rPr>
          <w:rFonts w:ascii="Arial" w:hAnsi="Arial" w:cs="Arial"/>
          <w:sz w:val="24"/>
          <w:szCs w:val="24"/>
        </w:rPr>
        <w:t>d</w:t>
      </w:r>
      <w:r w:rsidR="00926096" w:rsidRPr="008A59C0">
        <w:rPr>
          <w:rFonts w:ascii="Arial" w:hAnsi="Arial" w:cs="Arial"/>
          <w:sz w:val="24"/>
          <w:szCs w:val="24"/>
        </w:rPr>
        <w:t>es hélicoptères</w:t>
      </w:r>
      <w:r w:rsidR="00D01AE7">
        <w:rPr>
          <w:rFonts w:ascii="Arial" w:hAnsi="Arial" w:cs="Arial"/>
          <w:sz w:val="24"/>
          <w:szCs w:val="24"/>
        </w:rPr>
        <w:t xml:space="preserve"> bombardier </w:t>
      </w:r>
      <w:r w:rsidR="00241639">
        <w:rPr>
          <w:rFonts w:ascii="Arial" w:hAnsi="Arial" w:cs="Arial"/>
          <w:sz w:val="24"/>
          <w:szCs w:val="24"/>
        </w:rPr>
        <w:t>d’</w:t>
      </w:r>
      <w:r w:rsidR="00D01AE7">
        <w:rPr>
          <w:rFonts w:ascii="Arial" w:hAnsi="Arial" w:cs="Arial"/>
          <w:sz w:val="24"/>
          <w:szCs w:val="24"/>
        </w:rPr>
        <w:t>eau</w:t>
      </w:r>
      <w:r w:rsidR="00A30291">
        <w:rPr>
          <w:rFonts w:ascii="Arial" w:hAnsi="Arial" w:cs="Arial"/>
          <w:sz w:val="24"/>
          <w:szCs w:val="24"/>
        </w:rPr>
        <w:t>.</w:t>
      </w:r>
    </w:p>
    <w:p w:rsidR="00E301DA" w:rsidRDefault="00E301DA" w:rsidP="00CE7C20">
      <w:pPr>
        <w:spacing w:after="0" w:line="240" w:lineRule="auto"/>
        <w:ind w:left="567" w:right="850"/>
        <w:jc w:val="both"/>
        <w:rPr>
          <w:rFonts w:ascii="Arial" w:hAnsi="Arial" w:cs="Arial"/>
          <w:sz w:val="26"/>
          <w:szCs w:val="26"/>
        </w:rPr>
      </w:pPr>
    </w:p>
    <w:p w:rsidR="00EC7A40" w:rsidRPr="001F3C6E" w:rsidRDefault="00B444BB" w:rsidP="00833C14">
      <w:pPr>
        <w:spacing w:after="60" w:line="240" w:lineRule="auto"/>
        <w:ind w:left="567" w:right="851" w:firstLine="142"/>
        <w:jc w:val="both"/>
        <w:rPr>
          <w:rFonts w:ascii="Arial" w:hAnsi="Arial" w:cs="Arial"/>
          <w:b/>
          <w:sz w:val="26"/>
          <w:szCs w:val="26"/>
          <w:u w:val="single"/>
        </w:rPr>
      </w:pPr>
      <w:r w:rsidRPr="00E301DA">
        <w:rPr>
          <w:rFonts w:ascii="Arial" w:hAnsi="Arial" w:cs="Arial"/>
          <w:b/>
          <w:sz w:val="26"/>
          <w:szCs w:val="26"/>
        </w:rPr>
        <w:t>2</w:t>
      </w:r>
      <w:r w:rsidR="00EE0957">
        <w:rPr>
          <w:rFonts w:ascii="Arial" w:hAnsi="Arial" w:cs="Arial"/>
          <w:b/>
          <w:sz w:val="26"/>
          <w:szCs w:val="26"/>
        </w:rPr>
        <w:t>-</w:t>
      </w:r>
      <w:r w:rsidR="00E301DA" w:rsidRPr="00E301DA">
        <w:rPr>
          <w:rFonts w:ascii="Arial" w:hAnsi="Arial" w:cs="Arial"/>
          <w:b/>
          <w:sz w:val="26"/>
          <w:szCs w:val="26"/>
        </w:rPr>
        <w:t>2</w:t>
      </w:r>
      <w:r w:rsidR="00561C29">
        <w:rPr>
          <w:rFonts w:ascii="Arial" w:hAnsi="Arial" w:cs="Arial"/>
          <w:b/>
          <w:sz w:val="26"/>
          <w:szCs w:val="26"/>
          <w:u w:val="single"/>
        </w:rPr>
        <w:t xml:space="preserve"> </w:t>
      </w:r>
      <w:r w:rsidR="00EC7A40" w:rsidRPr="001F3C6E">
        <w:rPr>
          <w:rFonts w:ascii="Arial" w:hAnsi="Arial" w:cs="Arial"/>
          <w:b/>
          <w:sz w:val="26"/>
          <w:szCs w:val="26"/>
          <w:u w:val="single"/>
        </w:rPr>
        <w:t xml:space="preserve">Objectif </w:t>
      </w:r>
      <w:r>
        <w:rPr>
          <w:rFonts w:ascii="Arial" w:hAnsi="Arial" w:cs="Arial"/>
          <w:b/>
          <w:sz w:val="26"/>
          <w:szCs w:val="26"/>
          <w:u w:val="single"/>
        </w:rPr>
        <w:t>de la procédure</w:t>
      </w:r>
    </w:p>
    <w:p w:rsidR="001045E6" w:rsidRPr="001045E6" w:rsidRDefault="001045E6" w:rsidP="001045E6">
      <w:pPr>
        <w:spacing w:after="120"/>
        <w:ind w:left="567" w:right="851"/>
        <w:jc w:val="both"/>
        <w:rPr>
          <w:rFonts w:ascii="Arial" w:hAnsi="Arial" w:cs="Arial"/>
          <w:sz w:val="24"/>
          <w:szCs w:val="24"/>
        </w:rPr>
      </w:pPr>
      <w:r w:rsidRPr="001045E6">
        <w:rPr>
          <w:rFonts w:ascii="Arial" w:hAnsi="Arial" w:cs="Arial"/>
          <w:sz w:val="24"/>
          <w:szCs w:val="24"/>
        </w:rPr>
        <w:t xml:space="preserve">L’objectif de la présente procédure </w:t>
      </w:r>
      <w:r w:rsidR="00CB10D2">
        <w:rPr>
          <w:rFonts w:ascii="Arial" w:hAnsi="Arial" w:cs="Arial"/>
          <w:sz w:val="24"/>
          <w:szCs w:val="24"/>
        </w:rPr>
        <w:t xml:space="preserve">est de permettre </w:t>
      </w:r>
      <w:r w:rsidR="004F372F">
        <w:rPr>
          <w:rFonts w:ascii="Arial" w:hAnsi="Arial" w:cs="Arial"/>
          <w:sz w:val="24"/>
          <w:szCs w:val="24"/>
        </w:rPr>
        <w:t xml:space="preserve">pour la Métropole Nice Côte d’Azur, de </w:t>
      </w:r>
      <w:r w:rsidRPr="001045E6">
        <w:rPr>
          <w:rFonts w:ascii="Arial" w:hAnsi="Arial" w:cs="Arial"/>
          <w:sz w:val="24"/>
          <w:szCs w:val="24"/>
        </w:rPr>
        <w:t>pérenniser et sécuriser l</w:t>
      </w:r>
      <w:r w:rsidR="004F372F">
        <w:rPr>
          <w:rFonts w:ascii="Arial" w:hAnsi="Arial" w:cs="Arial"/>
          <w:sz w:val="24"/>
          <w:szCs w:val="24"/>
        </w:rPr>
        <w:t>e statut juridique du site DFCI</w:t>
      </w:r>
      <w:r w:rsidRPr="001045E6">
        <w:rPr>
          <w:rFonts w:ascii="Arial" w:hAnsi="Arial" w:cs="Arial"/>
          <w:sz w:val="24"/>
          <w:szCs w:val="24"/>
        </w:rPr>
        <w:t xml:space="preserve"> </w:t>
      </w:r>
      <w:r w:rsidR="004F372F">
        <w:rPr>
          <w:rFonts w:ascii="Arial" w:hAnsi="Arial" w:cs="Arial"/>
          <w:sz w:val="24"/>
          <w:szCs w:val="24"/>
        </w:rPr>
        <w:t>par le bénéfice d’une servitude de passage et d’</w:t>
      </w:r>
      <w:r w:rsidR="00B8008D">
        <w:rPr>
          <w:rFonts w:ascii="Arial" w:hAnsi="Arial" w:cs="Arial"/>
          <w:sz w:val="24"/>
          <w:szCs w:val="24"/>
        </w:rPr>
        <w:t>aménag</w:t>
      </w:r>
      <w:r w:rsidR="004F372F">
        <w:rPr>
          <w:rFonts w:ascii="Arial" w:hAnsi="Arial" w:cs="Arial"/>
          <w:sz w:val="24"/>
          <w:szCs w:val="24"/>
        </w:rPr>
        <w:t xml:space="preserve">ement, </w:t>
      </w:r>
      <w:r w:rsidRPr="001045E6">
        <w:rPr>
          <w:rFonts w:ascii="Arial" w:hAnsi="Arial" w:cs="Arial"/>
          <w:sz w:val="24"/>
          <w:szCs w:val="24"/>
        </w:rPr>
        <w:t xml:space="preserve">indispensable </w:t>
      </w:r>
      <w:r w:rsidR="009137C7">
        <w:rPr>
          <w:rFonts w:ascii="Arial" w:hAnsi="Arial" w:cs="Arial"/>
          <w:sz w:val="24"/>
          <w:szCs w:val="24"/>
        </w:rPr>
        <w:t>pour</w:t>
      </w:r>
      <w:r w:rsidRPr="001045E6">
        <w:rPr>
          <w:rFonts w:ascii="Arial" w:hAnsi="Arial" w:cs="Arial"/>
          <w:sz w:val="24"/>
          <w:szCs w:val="24"/>
        </w:rPr>
        <w:t xml:space="preserve"> la lutte </w:t>
      </w:r>
      <w:r w:rsidR="004F372F">
        <w:rPr>
          <w:rFonts w:ascii="Arial" w:hAnsi="Arial" w:cs="Arial"/>
          <w:sz w:val="24"/>
          <w:szCs w:val="24"/>
        </w:rPr>
        <w:t>contre l</w:t>
      </w:r>
      <w:r w:rsidRPr="001045E6">
        <w:rPr>
          <w:rFonts w:ascii="Arial" w:hAnsi="Arial" w:cs="Arial"/>
          <w:sz w:val="24"/>
          <w:szCs w:val="24"/>
        </w:rPr>
        <w:t>es feux de forêts</w:t>
      </w:r>
      <w:r w:rsidR="00CB10D2">
        <w:rPr>
          <w:rFonts w:ascii="Arial" w:hAnsi="Arial" w:cs="Arial"/>
          <w:sz w:val="24"/>
          <w:szCs w:val="24"/>
        </w:rPr>
        <w:t>,</w:t>
      </w:r>
      <w:r w:rsidRPr="001045E6">
        <w:rPr>
          <w:rFonts w:ascii="Arial" w:hAnsi="Arial" w:cs="Arial"/>
          <w:sz w:val="24"/>
          <w:szCs w:val="24"/>
        </w:rPr>
        <w:t xml:space="preserve"> la protection des biens, des </w:t>
      </w:r>
      <w:r w:rsidR="009137C7">
        <w:rPr>
          <w:rFonts w:ascii="Arial" w:hAnsi="Arial" w:cs="Arial"/>
          <w:sz w:val="24"/>
          <w:szCs w:val="24"/>
        </w:rPr>
        <w:t>personnes et du milieu naturel.</w:t>
      </w:r>
      <w:r w:rsidR="00C3420E">
        <w:rPr>
          <w:rFonts w:ascii="Arial" w:hAnsi="Arial" w:cs="Arial"/>
          <w:sz w:val="24"/>
          <w:szCs w:val="24"/>
        </w:rPr>
        <w:t xml:space="preserve"> Il s’agit donc d’une sécurisation foncière de l’état existant.</w:t>
      </w:r>
    </w:p>
    <w:p w:rsidR="00654EF3" w:rsidRPr="00EA3369" w:rsidRDefault="00654EF3" w:rsidP="00D728A5">
      <w:pPr>
        <w:spacing w:after="0" w:line="240" w:lineRule="auto"/>
        <w:ind w:left="567" w:right="851"/>
        <w:jc w:val="both"/>
        <w:rPr>
          <w:rFonts w:ascii="Arial" w:hAnsi="Arial" w:cs="Arial"/>
          <w:sz w:val="26"/>
          <w:szCs w:val="26"/>
        </w:rPr>
      </w:pPr>
    </w:p>
    <w:p w:rsidR="00F5546B" w:rsidRDefault="00EB2FD2" w:rsidP="001F7485">
      <w:pPr>
        <w:spacing w:after="120" w:line="240" w:lineRule="auto"/>
        <w:ind w:left="567"/>
        <w:rPr>
          <w:rFonts w:ascii="Arial" w:hAnsi="Arial" w:cs="Arial"/>
          <w:b/>
          <w:sz w:val="26"/>
          <w:szCs w:val="26"/>
          <w:u w:val="single"/>
        </w:rPr>
      </w:pPr>
      <w:r w:rsidRPr="00E301DA">
        <w:rPr>
          <w:rFonts w:ascii="Arial" w:hAnsi="Arial" w:cs="Arial"/>
          <w:b/>
          <w:sz w:val="26"/>
          <w:szCs w:val="26"/>
        </w:rPr>
        <w:t>3</w:t>
      </w:r>
      <w:r w:rsidR="009E2B63" w:rsidRPr="00E301DA">
        <w:rPr>
          <w:rFonts w:ascii="Arial" w:hAnsi="Arial" w:cs="Arial"/>
          <w:b/>
          <w:sz w:val="26"/>
          <w:szCs w:val="26"/>
        </w:rPr>
        <w:t xml:space="preserve"> </w:t>
      </w:r>
      <w:r w:rsidR="00E301DA" w:rsidRPr="00E301DA">
        <w:rPr>
          <w:rFonts w:ascii="Arial" w:hAnsi="Arial" w:cs="Arial"/>
          <w:b/>
          <w:sz w:val="26"/>
          <w:szCs w:val="26"/>
        </w:rPr>
        <w:t>–</w:t>
      </w:r>
      <w:r w:rsidR="006942FC" w:rsidRPr="00E301DA">
        <w:rPr>
          <w:rFonts w:ascii="Arial" w:hAnsi="Arial" w:cs="Arial"/>
          <w:b/>
          <w:sz w:val="26"/>
          <w:szCs w:val="26"/>
        </w:rPr>
        <w:t xml:space="preserve"> </w:t>
      </w:r>
      <w:r w:rsidR="00EA1B3D" w:rsidRPr="00EA1B3D">
        <w:rPr>
          <w:rFonts w:ascii="Arial" w:hAnsi="Arial" w:cs="Arial"/>
          <w:b/>
          <w:sz w:val="26"/>
          <w:szCs w:val="26"/>
          <w:u w:val="single"/>
        </w:rPr>
        <w:t>SITUATION</w:t>
      </w:r>
      <w:r w:rsidR="00C144DA">
        <w:rPr>
          <w:rFonts w:ascii="Arial" w:hAnsi="Arial" w:cs="Arial"/>
          <w:b/>
          <w:sz w:val="26"/>
          <w:szCs w:val="26"/>
          <w:u w:val="single"/>
        </w:rPr>
        <w:t>, URBANISME, PLAN DE PREVENTION DES RISQUES</w:t>
      </w:r>
    </w:p>
    <w:p w:rsidR="00B978FE" w:rsidRPr="006942FC" w:rsidRDefault="00EB2FD2" w:rsidP="00833C14">
      <w:pPr>
        <w:spacing w:after="60" w:line="240" w:lineRule="auto"/>
        <w:ind w:left="567" w:firstLine="142"/>
        <w:jc w:val="both"/>
        <w:rPr>
          <w:rFonts w:ascii="Arial" w:hAnsi="Arial" w:cs="Arial"/>
          <w:b/>
          <w:sz w:val="26"/>
          <w:szCs w:val="26"/>
          <w:u w:val="single"/>
        </w:rPr>
      </w:pPr>
      <w:r w:rsidRPr="00EB2FD2">
        <w:rPr>
          <w:rFonts w:ascii="Arial" w:hAnsi="Arial" w:cs="Arial"/>
          <w:b/>
          <w:sz w:val="26"/>
          <w:szCs w:val="26"/>
        </w:rPr>
        <w:t>3</w:t>
      </w:r>
      <w:r w:rsidR="00EE0957">
        <w:rPr>
          <w:rFonts w:ascii="Arial" w:hAnsi="Arial" w:cs="Arial"/>
          <w:b/>
          <w:sz w:val="26"/>
          <w:szCs w:val="26"/>
        </w:rPr>
        <w:t>-</w:t>
      </w:r>
      <w:r w:rsidR="006942FC" w:rsidRPr="00EB2FD2">
        <w:rPr>
          <w:rFonts w:ascii="Arial" w:hAnsi="Arial" w:cs="Arial"/>
          <w:b/>
          <w:sz w:val="26"/>
          <w:szCs w:val="26"/>
        </w:rPr>
        <w:t>1</w:t>
      </w:r>
      <w:r w:rsidR="009E2B63" w:rsidRPr="00EB2FD2">
        <w:rPr>
          <w:rFonts w:ascii="Arial" w:hAnsi="Arial" w:cs="Arial"/>
          <w:b/>
          <w:sz w:val="26"/>
          <w:szCs w:val="26"/>
        </w:rPr>
        <w:t xml:space="preserve"> </w:t>
      </w:r>
      <w:r w:rsidR="00E77B12">
        <w:rPr>
          <w:rFonts w:ascii="Arial" w:hAnsi="Arial" w:cs="Arial"/>
          <w:b/>
          <w:sz w:val="26"/>
          <w:szCs w:val="26"/>
          <w:u w:val="single"/>
        </w:rPr>
        <w:t>Localis</w:t>
      </w:r>
      <w:r w:rsidR="00C144DA">
        <w:rPr>
          <w:rFonts w:ascii="Arial" w:hAnsi="Arial" w:cs="Arial"/>
          <w:b/>
          <w:sz w:val="26"/>
          <w:szCs w:val="26"/>
          <w:u w:val="single"/>
        </w:rPr>
        <w:t>ation</w:t>
      </w:r>
      <w:r w:rsidR="00913733">
        <w:rPr>
          <w:rFonts w:ascii="Arial" w:hAnsi="Arial" w:cs="Arial"/>
          <w:b/>
          <w:sz w:val="26"/>
          <w:szCs w:val="26"/>
          <w:u w:val="single"/>
        </w:rPr>
        <w:t xml:space="preserve"> et cadastre</w:t>
      </w:r>
    </w:p>
    <w:p w:rsidR="00E202EE" w:rsidRDefault="00E77B12" w:rsidP="00E202EE">
      <w:pPr>
        <w:spacing w:after="120" w:line="240" w:lineRule="auto"/>
        <w:ind w:left="567" w:right="851"/>
        <w:jc w:val="both"/>
        <w:rPr>
          <w:rFonts w:ascii="Arial" w:hAnsi="Arial" w:cs="Arial"/>
          <w:sz w:val="24"/>
          <w:szCs w:val="24"/>
        </w:rPr>
      </w:pPr>
      <w:r>
        <w:rPr>
          <w:rFonts w:ascii="Arial" w:hAnsi="Arial" w:cs="Arial"/>
          <w:sz w:val="24"/>
          <w:szCs w:val="24"/>
        </w:rPr>
        <w:t>L’infrastructure</w:t>
      </w:r>
      <w:r w:rsidR="00E202EE" w:rsidRPr="00E9182B">
        <w:rPr>
          <w:rFonts w:ascii="Arial" w:hAnsi="Arial" w:cs="Arial"/>
          <w:sz w:val="24"/>
          <w:szCs w:val="24"/>
        </w:rPr>
        <w:t xml:space="preserve"> DFCI </w:t>
      </w:r>
      <w:r w:rsidR="004F372F">
        <w:rPr>
          <w:rFonts w:ascii="Arial" w:hAnsi="Arial" w:cs="Arial"/>
          <w:sz w:val="24"/>
          <w:szCs w:val="24"/>
        </w:rPr>
        <w:t xml:space="preserve">du Tacon </w:t>
      </w:r>
      <w:r w:rsidR="00E9182B">
        <w:rPr>
          <w:rFonts w:ascii="Arial" w:hAnsi="Arial" w:cs="Arial"/>
          <w:sz w:val="24"/>
          <w:szCs w:val="24"/>
        </w:rPr>
        <w:t xml:space="preserve">est </w:t>
      </w:r>
      <w:r w:rsidR="00E9182B" w:rsidRPr="00E9182B">
        <w:rPr>
          <w:rFonts w:ascii="Arial" w:hAnsi="Arial" w:cs="Arial"/>
          <w:sz w:val="24"/>
          <w:szCs w:val="24"/>
        </w:rPr>
        <w:t>situé</w:t>
      </w:r>
      <w:r>
        <w:rPr>
          <w:rFonts w:ascii="Arial" w:hAnsi="Arial" w:cs="Arial"/>
          <w:sz w:val="24"/>
          <w:szCs w:val="24"/>
        </w:rPr>
        <w:t>e</w:t>
      </w:r>
      <w:r w:rsidR="00E9182B" w:rsidRPr="00E9182B">
        <w:rPr>
          <w:rFonts w:ascii="Arial" w:hAnsi="Arial" w:cs="Arial"/>
          <w:sz w:val="24"/>
          <w:szCs w:val="24"/>
        </w:rPr>
        <w:t xml:space="preserve"> au nord ouest de la commune de La Gaude, </w:t>
      </w:r>
      <w:r w:rsidR="00E9182B">
        <w:rPr>
          <w:rFonts w:ascii="Arial" w:hAnsi="Arial" w:cs="Arial"/>
          <w:sz w:val="24"/>
          <w:szCs w:val="24"/>
        </w:rPr>
        <w:t xml:space="preserve">sur le </w:t>
      </w:r>
      <w:r w:rsidR="00E9182B" w:rsidRPr="00E9182B">
        <w:rPr>
          <w:rFonts w:ascii="Arial" w:hAnsi="Arial" w:cs="Arial"/>
          <w:sz w:val="24"/>
          <w:szCs w:val="24"/>
        </w:rPr>
        <w:t>secteur Vallestrèche</w:t>
      </w:r>
      <w:r>
        <w:rPr>
          <w:rFonts w:ascii="Arial" w:hAnsi="Arial" w:cs="Arial"/>
          <w:sz w:val="24"/>
          <w:szCs w:val="24"/>
        </w:rPr>
        <w:t xml:space="preserve">. </w:t>
      </w:r>
      <w:r w:rsidR="00B91246">
        <w:rPr>
          <w:rFonts w:ascii="Arial" w:hAnsi="Arial" w:cs="Arial"/>
          <w:sz w:val="24"/>
          <w:szCs w:val="24"/>
        </w:rPr>
        <w:t xml:space="preserve">Elle est implantée sur la parcelle </w:t>
      </w:r>
      <w:r w:rsidR="008E5B5C">
        <w:rPr>
          <w:rFonts w:ascii="Arial" w:hAnsi="Arial" w:cs="Arial"/>
          <w:sz w:val="24"/>
          <w:szCs w:val="24"/>
        </w:rPr>
        <w:t xml:space="preserve">section </w:t>
      </w:r>
      <w:r w:rsidR="00B91246">
        <w:rPr>
          <w:rFonts w:ascii="Arial" w:hAnsi="Arial" w:cs="Arial"/>
          <w:sz w:val="24"/>
          <w:szCs w:val="24"/>
        </w:rPr>
        <w:t>BL</w:t>
      </w:r>
      <w:r w:rsidR="008E5B5C">
        <w:rPr>
          <w:rFonts w:ascii="Arial" w:hAnsi="Arial" w:cs="Arial"/>
          <w:sz w:val="24"/>
          <w:szCs w:val="24"/>
        </w:rPr>
        <w:t xml:space="preserve"> </w:t>
      </w:r>
      <w:r w:rsidR="00B91246">
        <w:rPr>
          <w:rFonts w:ascii="Arial" w:hAnsi="Arial" w:cs="Arial"/>
          <w:sz w:val="24"/>
          <w:szCs w:val="24"/>
        </w:rPr>
        <w:t>n</w:t>
      </w:r>
      <w:r w:rsidR="008E5B5C">
        <w:rPr>
          <w:rFonts w:ascii="Arial" w:hAnsi="Arial" w:cs="Arial"/>
          <w:sz w:val="24"/>
          <w:szCs w:val="24"/>
        </w:rPr>
        <w:t>°</w:t>
      </w:r>
      <w:r w:rsidR="00B91246">
        <w:rPr>
          <w:rFonts w:ascii="Arial" w:hAnsi="Arial" w:cs="Arial"/>
          <w:sz w:val="24"/>
          <w:szCs w:val="24"/>
        </w:rPr>
        <w:t>8 d’une superficie de 23 530m²</w:t>
      </w:r>
      <w:r w:rsidR="004A6826">
        <w:rPr>
          <w:rFonts w:ascii="Arial" w:hAnsi="Arial" w:cs="Arial"/>
          <w:sz w:val="24"/>
          <w:szCs w:val="24"/>
        </w:rPr>
        <w:t>, appartenant à Madame Claude BARUCHI, née BARRIERE</w:t>
      </w:r>
      <w:r w:rsidR="00B91246">
        <w:rPr>
          <w:rFonts w:ascii="Arial" w:hAnsi="Arial" w:cs="Arial"/>
          <w:sz w:val="24"/>
          <w:szCs w:val="24"/>
        </w:rPr>
        <w:t xml:space="preserve">. </w:t>
      </w:r>
      <w:r>
        <w:rPr>
          <w:rFonts w:ascii="Arial" w:hAnsi="Arial" w:cs="Arial"/>
          <w:sz w:val="24"/>
          <w:szCs w:val="24"/>
        </w:rPr>
        <w:t>E</w:t>
      </w:r>
      <w:r w:rsidR="00E9182B">
        <w:rPr>
          <w:rFonts w:ascii="Arial" w:hAnsi="Arial" w:cs="Arial"/>
          <w:sz w:val="24"/>
          <w:szCs w:val="24"/>
        </w:rPr>
        <w:t>l</w:t>
      </w:r>
      <w:r>
        <w:rPr>
          <w:rFonts w:ascii="Arial" w:hAnsi="Arial" w:cs="Arial"/>
          <w:sz w:val="24"/>
          <w:szCs w:val="24"/>
        </w:rPr>
        <w:t>le</w:t>
      </w:r>
      <w:r w:rsidR="00E9182B">
        <w:rPr>
          <w:rFonts w:ascii="Arial" w:hAnsi="Arial" w:cs="Arial"/>
          <w:sz w:val="24"/>
          <w:szCs w:val="24"/>
        </w:rPr>
        <w:t xml:space="preserve"> </w:t>
      </w:r>
      <w:r w:rsidR="00E202EE" w:rsidRPr="00E9182B">
        <w:rPr>
          <w:rFonts w:ascii="Arial" w:hAnsi="Arial" w:cs="Arial"/>
          <w:sz w:val="24"/>
          <w:szCs w:val="24"/>
        </w:rPr>
        <w:t xml:space="preserve">est accessible </w:t>
      </w:r>
      <w:r w:rsidR="00E9182B">
        <w:rPr>
          <w:rFonts w:ascii="Arial" w:hAnsi="Arial" w:cs="Arial"/>
          <w:sz w:val="24"/>
          <w:szCs w:val="24"/>
        </w:rPr>
        <w:t>par</w:t>
      </w:r>
      <w:r w:rsidR="00E9182B" w:rsidRPr="00E9182B">
        <w:rPr>
          <w:rFonts w:ascii="Arial" w:hAnsi="Arial" w:cs="Arial"/>
          <w:sz w:val="24"/>
          <w:szCs w:val="24"/>
        </w:rPr>
        <w:t xml:space="preserve"> le chemin rural n° 5, </w:t>
      </w:r>
      <w:r>
        <w:rPr>
          <w:rFonts w:ascii="Arial" w:hAnsi="Arial" w:cs="Arial"/>
          <w:sz w:val="24"/>
          <w:szCs w:val="24"/>
        </w:rPr>
        <w:t>dénommé</w:t>
      </w:r>
      <w:r w:rsidR="00E9182B" w:rsidRPr="00E9182B">
        <w:rPr>
          <w:rFonts w:ascii="Arial" w:hAnsi="Arial" w:cs="Arial"/>
          <w:sz w:val="24"/>
          <w:szCs w:val="24"/>
        </w:rPr>
        <w:t xml:space="preserve"> chemin du Tacon</w:t>
      </w:r>
      <w:r w:rsidR="00E9182B">
        <w:rPr>
          <w:rFonts w:ascii="Arial" w:hAnsi="Arial" w:cs="Arial"/>
          <w:sz w:val="24"/>
          <w:szCs w:val="24"/>
        </w:rPr>
        <w:t>,</w:t>
      </w:r>
      <w:r w:rsidR="00E9182B" w:rsidRPr="00E9182B">
        <w:rPr>
          <w:rFonts w:ascii="Arial" w:hAnsi="Arial" w:cs="Arial"/>
          <w:sz w:val="24"/>
          <w:szCs w:val="24"/>
        </w:rPr>
        <w:t xml:space="preserve"> </w:t>
      </w:r>
      <w:r w:rsidR="00E202EE" w:rsidRPr="00E9182B">
        <w:rPr>
          <w:rFonts w:ascii="Arial" w:hAnsi="Arial" w:cs="Arial"/>
          <w:sz w:val="24"/>
          <w:szCs w:val="24"/>
        </w:rPr>
        <w:t xml:space="preserve">depuis la voie </w:t>
      </w:r>
      <w:r w:rsidR="00E9182B">
        <w:rPr>
          <w:rFonts w:ascii="Arial" w:hAnsi="Arial" w:cs="Arial"/>
          <w:sz w:val="24"/>
          <w:szCs w:val="24"/>
        </w:rPr>
        <w:t>publique Hugues Bérenguier n°33. L</w:t>
      </w:r>
      <w:r w:rsidR="00D514EE" w:rsidRPr="00E9182B">
        <w:rPr>
          <w:rFonts w:ascii="Arial" w:hAnsi="Arial" w:cs="Arial"/>
          <w:sz w:val="24"/>
          <w:szCs w:val="24"/>
        </w:rPr>
        <w:t xml:space="preserve">a </w:t>
      </w:r>
      <w:r w:rsidR="00E202EE" w:rsidRPr="00E9182B">
        <w:rPr>
          <w:rFonts w:ascii="Arial" w:hAnsi="Arial" w:cs="Arial"/>
          <w:sz w:val="24"/>
          <w:szCs w:val="24"/>
        </w:rPr>
        <w:t xml:space="preserve">piste </w:t>
      </w:r>
      <w:r w:rsidR="00E9182B">
        <w:rPr>
          <w:rFonts w:ascii="Arial" w:hAnsi="Arial" w:cs="Arial"/>
          <w:sz w:val="24"/>
          <w:szCs w:val="24"/>
        </w:rPr>
        <w:t xml:space="preserve">d’accès </w:t>
      </w:r>
      <w:r w:rsidR="00D514EE" w:rsidRPr="00E9182B">
        <w:rPr>
          <w:rFonts w:ascii="Arial" w:hAnsi="Arial" w:cs="Arial"/>
          <w:sz w:val="24"/>
          <w:szCs w:val="24"/>
        </w:rPr>
        <w:t xml:space="preserve">carrossable </w:t>
      </w:r>
      <w:r w:rsidR="00E9182B" w:rsidRPr="00E9182B">
        <w:rPr>
          <w:rFonts w:ascii="Arial" w:hAnsi="Arial" w:cs="Arial"/>
          <w:sz w:val="24"/>
          <w:szCs w:val="24"/>
        </w:rPr>
        <w:t xml:space="preserve">objet de la </w:t>
      </w:r>
      <w:r w:rsidR="00E9182B">
        <w:rPr>
          <w:rFonts w:ascii="Arial" w:hAnsi="Arial" w:cs="Arial"/>
          <w:sz w:val="24"/>
          <w:szCs w:val="24"/>
        </w:rPr>
        <w:t xml:space="preserve">présente </w:t>
      </w:r>
      <w:r w:rsidR="00E9182B" w:rsidRPr="00E9182B">
        <w:rPr>
          <w:rFonts w:ascii="Arial" w:hAnsi="Arial" w:cs="Arial"/>
          <w:sz w:val="24"/>
          <w:szCs w:val="24"/>
        </w:rPr>
        <w:t>procédure</w:t>
      </w:r>
      <w:r w:rsidR="00E9182B">
        <w:rPr>
          <w:rFonts w:ascii="Arial" w:hAnsi="Arial" w:cs="Arial"/>
          <w:sz w:val="24"/>
          <w:szCs w:val="24"/>
        </w:rPr>
        <w:t xml:space="preserve"> est en</w:t>
      </w:r>
      <w:r w:rsidR="00913733">
        <w:rPr>
          <w:rFonts w:ascii="Arial" w:hAnsi="Arial" w:cs="Arial"/>
          <w:sz w:val="24"/>
          <w:szCs w:val="24"/>
        </w:rPr>
        <w:t xml:space="preserve"> partie à caractère privé.</w:t>
      </w:r>
    </w:p>
    <w:p w:rsidR="004F372F" w:rsidRDefault="004F372F" w:rsidP="00E202EE">
      <w:pPr>
        <w:spacing w:after="120" w:line="240" w:lineRule="auto"/>
        <w:ind w:left="567" w:right="851"/>
        <w:jc w:val="both"/>
        <w:rPr>
          <w:rFonts w:ascii="Arial" w:hAnsi="Arial" w:cs="Arial"/>
          <w:sz w:val="24"/>
          <w:szCs w:val="24"/>
        </w:rPr>
      </w:pPr>
    </w:p>
    <w:p w:rsidR="00913733" w:rsidRPr="00E9182B" w:rsidRDefault="00913733" w:rsidP="00B91246">
      <w:pPr>
        <w:spacing w:after="120" w:line="240" w:lineRule="auto"/>
        <w:ind w:right="851"/>
        <w:jc w:val="both"/>
        <w:rPr>
          <w:rFonts w:ascii="Arial" w:hAnsi="Arial" w:cs="Arial"/>
          <w:sz w:val="24"/>
          <w:szCs w:val="24"/>
        </w:rPr>
      </w:pPr>
    </w:p>
    <w:tbl>
      <w:tblPr>
        <w:tblStyle w:val="Grilledutableau"/>
        <w:tblW w:w="0" w:type="auto"/>
        <w:jc w:val="center"/>
        <w:tblInd w:w="197" w:type="dxa"/>
        <w:tblLook w:val="04A0"/>
      </w:tblPr>
      <w:tblGrid>
        <w:gridCol w:w="2464"/>
        <w:gridCol w:w="1745"/>
        <w:gridCol w:w="2290"/>
        <w:gridCol w:w="2246"/>
      </w:tblGrid>
      <w:tr w:rsidR="00FC18C0" w:rsidTr="00B23062">
        <w:trPr>
          <w:trHeight w:val="834"/>
          <w:jc w:val="center"/>
        </w:trPr>
        <w:tc>
          <w:tcPr>
            <w:tcW w:w="2464" w:type="dxa"/>
            <w:vAlign w:val="center"/>
          </w:tcPr>
          <w:p w:rsidR="00FC18C0" w:rsidRPr="00FC18C0" w:rsidRDefault="00913733" w:rsidP="00745254">
            <w:pPr>
              <w:spacing w:after="120" w:line="240" w:lineRule="auto"/>
              <w:jc w:val="center"/>
              <w:rPr>
                <w:rFonts w:ascii="Arial" w:hAnsi="Arial" w:cs="Arial"/>
              </w:rPr>
            </w:pPr>
            <w:r>
              <w:rPr>
                <w:rFonts w:ascii="Arial" w:hAnsi="Arial" w:cs="Arial"/>
                <w:b/>
                <w:sz w:val="26"/>
                <w:szCs w:val="26"/>
                <w:u w:val="single"/>
              </w:rPr>
              <w:lastRenderedPageBreak/>
              <w:br w:type="page"/>
            </w:r>
            <w:r w:rsidR="00FC18C0" w:rsidRPr="00FC18C0">
              <w:rPr>
                <w:rFonts w:ascii="Arial" w:hAnsi="Arial" w:cs="Arial"/>
              </w:rPr>
              <w:t>Commune et localisation</w:t>
            </w:r>
          </w:p>
        </w:tc>
        <w:tc>
          <w:tcPr>
            <w:tcW w:w="1745" w:type="dxa"/>
            <w:vAlign w:val="center"/>
          </w:tcPr>
          <w:p w:rsidR="00FC18C0" w:rsidRPr="00FC18C0" w:rsidRDefault="00FC18C0" w:rsidP="00745254">
            <w:pPr>
              <w:spacing w:after="120" w:line="240" w:lineRule="auto"/>
              <w:jc w:val="center"/>
              <w:rPr>
                <w:rFonts w:ascii="Arial" w:hAnsi="Arial" w:cs="Arial"/>
              </w:rPr>
            </w:pPr>
            <w:r w:rsidRPr="00FC18C0">
              <w:rPr>
                <w:rFonts w:ascii="Arial" w:hAnsi="Arial" w:cs="Arial"/>
              </w:rPr>
              <w:t>Référence cadastrale</w:t>
            </w:r>
            <w:r w:rsidR="00B91246">
              <w:rPr>
                <w:rFonts w:ascii="Arial" w:hAnsi="Arial" w:cs="Arial"/>
              </w:rPr>
              <w:t xml:space="preserve"> et superficie</w:t>
            </w:r>
          </w:p>
        </w:tc>
        <w:tc>
          <w:tcPr>
            <w:tcW w:w="2290" w:type="dxa"/>
            <w:vAlign w:val="center"/>
          </w:tcPr>
          <w:p w:rsidR="00FC18C0" w:rsidRPr="00FC18C0" w:rsidRDefault="00B23062" w:rsidP="00745254">
            <w:pPr>
              <w:spacing w:after="120" w:line="240" w:lineRule="auto"/>
              <w:jc w:val="center"/>
              <w:rPr>
                <w:rFonts w:ascii="Arial" w:hAnsi="Arial" w:cs="Arial"/>
              </w:rPr>
            </w:pPr>
            <w:r>
              <w:rPr>
                <w:rFonts w:ascii="Arial" w:hAnsi="Arial" w:cs="Arial"/>
              </w:rPr>
              <w:t>P</w:t>
            </w:r>
            <w:r w:rsidR="00FC18C0" w:rsidRPr="00FC18C0">
              <w:rPr>
                <w:rFonts w:ascii="Arial" w:hAnsi="Arial" w:cs="Arial"/>
              </w:rPr>
              <w:t>iste d’accès</w:t>
            </w:r>
          </w:p>
        </w:tc>
        <w:tc>
          <w:tcPr>
            <w:tcW w:w="2246" w:type="dxa"/>
            <w:vAlign w:val="center"/>
          </w:tcPr>
          <w:p w:rsidR="00FC18C0" w:rsidRPr="00FC18C0" w:rsidRDefault="00B23062" w:rsidP="00745254">
            <w:pPr>
              <w:spacing w:after="120" w:line="240" w:lineRule="auto"/>
              <w:jc w:val="center"/>
              <w:rPr>
                <w:rFonts w:ascii="Arial" w:hAnsi="Arial" w:cs="Arial"/>
              </w:rPr>
            </w:pPr>
            <w:r>
              <w:rPr>
                <w:rFonts w:ascii="Arial" w:hAnsi="Arial" w:cs="Arial"/>
              </w:rPr>
              <w:t>E</w:t>
            </w:r>
            <w:r w:rsidR="00FC18C0" w:rsidRPr="00FC18C0">
              <w:rPr>
                <w:rFonts w:ascii="Arial" w:hAnsi="Arial" w:cs="Arial"/>
              </w:rPr>
              <w:t>mprise citernes</w:t>
            </w:r>
          </w:p>
        </w:tc>
      </w:tr>
      <w:tr w:rsidR="00FC18C0" w:rsidTr="00B23062">
        <w:trPr>
          <w:trHeight w:val="1247"/>
          <w:jc w:val="center"/>
        </w:trPr>
        <w:tc>
          <w:tcPr>
            <w:tcW w:w="2464" w:type="dxa"/>
            <w:vAlign w:val="center"/>
          </w:tcPr>
          <w:p w:rsidR="00257CC8" w:rsidRDefault="00257CC8" w:rsidP="00FC18C0">
            <w:pPr>
              <w:spacing w:after="120" w:line="240" w:lineRule="auto"/>
              <w:jc w:val="center"/>
              <w:rPr>
                <w:rFonts w:ascii="Arial" w:hAnsi="Arial" w:cs="Arial"/>
                <w:sz w:val="24"/>
                <w:szCs w:val="24"/>
              </w:rPr>
            </w:pPr>
            <w:r>
              <w:rPr>
                <w:rFonts w:ascii="Arial" w:hAnsi="Arial" w:cs="Arial"/>
                <w:sz w:val="24"/>
                <w:szCs w:val="24"/>
              </w:rPr>
              <w:t>La Gaude</w:t>
            </w:r>
          </w:p>
          <w:p w:rsidR="00FC18C0" w:rsidRDefault="00FC18C0" w:rsidP="00FC18C0">
            <w:pPr>
              <w:spacing w:after="120" w:line="240" w:lineRule="auto"/>
              <w:jc w:val="center"/>
              <w:rPr>
                <w:rFonts w:ascii="Arial" w:hAnsi="Arial" w:cs="Arial"/>
                <w:sz w:val="24"/>
                <w:szCs w:val="24"/>
              </w:rPr>
            </w:pPr>
            <w:r>
              <w:rPr>
                <w:rFonts w:ascii="Arial" w:hAnsi="Arial" w:cs="Arial"/>
                <w:sz w:val="24"/>
                <w:szCs w:val="24"/>
              </w:rPr>
              <w:t>chemin du Tacon</w:t>
            </w:r>
          </w:p>
        </w:tc>
        <w:tc>
          <w:tcPr>
            <w:tcW w:w="1745" w:type="dxa"/>
            <w:vAlign w:val="center"/>
          </w:tcPr>
          <w:p w:rsidR="00FC18C0" w:rsidRDefault="00FC18C0" w:rsidP="00FC18C0">
            <w:pPr>
              <w:spacing w:after="120" w:line="240" w:lineRule="auto"/>
              <w:jc w:val="center"/>
              <w:rPr>
                <w:rFonts w:ascii="Arial" w:hAnsi="Arial" w:cs="Arial"/>
                <w:sz w:val="24"/>
                <w:szCs w:val="24"/>
              </w:rPr>
            </w:pPr>
            <w:r>
              <w:rPr>
                <w:rFonts w:ascii="Arial" w:hAnsi="Arial" w:cs="Arial"/>
                <w:sz w:val="24"/>
                <w:szCs w:val="24"/>
              </w:rPr>
              <w:t>Section BL n°8</w:t>
            </w:r>
          </w:p>
          <w:p w:rsidR="00B91246" w:rsidRDefault="00B91246" w:rsidP="00FC18C0">
            <w:pPr>
              <w:spacing w:after="120" w:line="240" w:lineRule="auto"/>
              <w:jc w:val="center"/>
              <w:rPr>
                <w:rFonts w:ascii="Arial" w:hAnsi="Arial" w:cs="Arial"/>
                <w:sz w:val="24"/>
                <w:szCs w:val="24"/>
              </w:rPr>
            </w:pPr>
            <w:r>
              <w:rPr>
                <w:rFonts w:ascii="Arial" w:hAnsi="Arial" w:cs="Arial"/>
                <w:sz w:val="24"/>
                <w:szCs w:val="24"/>
              </w:rPr>
              <w:t>23 530m²</w:t>
            </w:r>
          </w:p>
        </w:tc>
        <w:tc>
          <w:tcPr>
            <w:tcW w:w="2290" w:type="dxa"/>
            <w:vAlign w:val="center"/>
          </w:tcPr>
          <w:p w:rsidR="00FC18C0" w:rsidRDefault="00FC18C0" w:rsidP="00FC18C0">
            <w:pPr>
              <w:spacing w:after="120" w:line="240" w:lineRule="auto"/>
              <w:jc w:val="center"/>
              <w:rPr>
                <w:rFonts w:ascii="Arial" w:hAnsi="Arial" w:cs="Arial"/>
                <w:sz w:val="24"/>
                <w:szCs w:val="24"/>
              </w:rPr>
            </w:pPr>
            <w:r>
              <w:rPr>
                <w:rFonts w:ascii="Arial" w:hAnsi="Arial" w:cs="Arial"/>
                <w:sz w:val="24"/>
                <w:szCs w:val="24"/>
              </w:rPr>
              <w:t>Long</w:t>
            </w:r>
            <w:r w:rsidR="00B23062">
              <w:rPr>
                <w:rFonts w:ascii="Arial" w:hAnsi="Arial" w:cs="Arial"/>
                <w:sz w:val="24"/>
                <w:szCs w:val="24"/>
              </w:rPr>
              <w:t>ueur</w:t>
            </w:r>
            <w:r>
              <w:rPr>
                <w:rFonts w:ascii="Arial" w:hAnsi="Arial" w:cs="Arial"/>
                <w:sz w:val="24"/>
                <w:szCs w:val="24"/>
              </w:rPr>
              <w:t xml:space="preserve"> 100 m</w:t>
            </w:r>
          </w:p>
          <w:p w:rsidR="00FC18C0" w:rsidRDefault="004F372F" w:rsidP="00B23062">
            <w:pPr>
              <w:spacing w:after="120" w:line="240" w:lineRule="auto"/>
              <w:jc w:val="center"/>
              <w:rPr>
                <w:rFonts w:ascii="Arial" w:hAnsi="Arial" w:cs="Arial"/>
                <w:sz w:val="24"/>
                <w:szCs w:val="24"/>
              </w:rPr>
            </w:pPr>
            <w:r>
              <w:rPr>
                <w:rFonts w:ascii="Arial" w:hAnsi="Arial" w:cs="Arial"/>
                <w:sz w:val="24"/>
                <w:szCs w:val="24"/>
              </w:rPr>
              <w:t>empris</w:t>
            </w:r>
            <w:r w:rsidR="00B23062">
              <w:rPr>
                <w:rFonts w:ascii="Arial" w:hAnsi="Arial" w:cs="Arial"/>
                <w:sz w:val="24"/>
                <w:szCs w:val="24"/>
              </w:rPr>
              <w:t>e</w:t>
            </w:r>
            <w:r w:rsidR="00FC18C0">
              <w:rPr>
                <w:rFonts w:ascii="Arial" w:hAnsi="Arial" w:cs="Arial"/>
                <w:sz w:val="24"/>
                <w:szCs w:val="24"/>
              </w:rPr>
              <w:t xml:space="preserve"> </w:t>
            </w:r>
            <w:r w:rsidR="00B23062">
              <w:rPr>
                <w:rFonts w:ascii="Arial" w:hAnsi="Arial" w:cs="Arial"/>
                <w:sz w:val="24"/>
                <w:szCs w:val="24"/>
              </w:rPr>
              <w:t>600</w:t>
            </w:r>
            <w:r w:rsidR="00FC18C0">
              <w:rPr>
                <w:rFonts w:ascii="Arial" w:hAnsi="Arial" w:cs="Arial"/>
                <w:sz w:val="24"/>
                <w:szCs w:val="24"/>
              </w:rPr>
              <w:t xml:space="preserve"> m²</w:t>
            </w:r>
          </w:p>
        </w:tc>
        <w:tc>
          <w:tcPr>
            <w:tcW w:w="2246" w:type="dxa"/>
            <w:vAlign w:val="center"/>
          </w:tcPr>
          <w:p w:rsidR="00FC18C0" w:rsidRDefault="004F372F" w:rsidP="004F372F">
            <w:pPr>
              <w:spacing w:after="120" w:line="240" w:lineRule="auto"/>
              <w:jc w:val="center"/>
              <w:rPr>
                <w:rFonts w:ascii="Arial" w:hAnsi="Arial" w:cs="Arial"/>
                <w:sz w:val="24"/>
                <w:szCs w:val="24"/>
              </w:rPr>
            </w:pPr>
            <w:r>
              <w:rPr>
                <w:rFonts w:ascii="Arial" w:hAnsi="Arial" w:cs="Arial"/>
                <w:sz w:val="24"/>
                <w:szCs w:val="24"/>
              </w:rPr>
              <w:t>Emprise</w:t>
            </w:r>
            <w:r w:rsidR="00FC18C0">
              <w:rPr>
                <w:rFonts w:ascii="Arial" w:hAnsi="Arial" w:cs="Arial"/>
                <w:sz w:val="24"/>
                <w:szCs w:val="24"/>
              </w:rPr>
              <w:t xml:space="preserve"> 1 456 m²</w:t>
            </w:r>
          </w:p>
        </w:tc>
      </w:tr>
    </w:tbl>
    <w:p w:rsidR="004F372F" w:rsidRDefault="004F372F" w:rsidP="00C3420E">
      <w:pPr>
        <w:spacing w:after="0" w:line="240" w:lineRule="auto"/>
        <w:outlineLvl w:val="0"/>
        <w:rPr>
          <w:rFonts w:ascii="Arial" w:hAnsi="Arial" w:cs="Arial"/>
          <w:sz w:val="26"/>
          <w:szCs w:val="26"/>
          <w:u w:val="single"/>
        </w:rPr>
      </w:pPr>
    </w:p>
    <w:p w:rsidR="004C05DF" w:rsidRPr="004C05DF" w:rsidRDefault="00E50B5A" w:rsidP="008A06E6">
      <w:pPr>
        <w:spacing w:after="0" w:line="240" w:lineRule="auto"/>
        <w:ind w:left="567"/>
        <w:jc w:val="center"/>
        <w:outlineLvl w:val="0"/>
        <w:rPr>
          <w:rFonts w:ascii="Arial" w:hAnsi="Arial" w:cs="Arial"/>
          <w:sz w:val="26"/>
          <w:szCs w:val="26"/>
          <w:u w:val="single"/>
        </w:rPr>
      </w:pPr>
      <w:r>
        <w:rPr>
          <w:rFonts w:ascii="Arial" w:hAnsi="Arial" w:cs="Arial"/>
          <w:noProof/>
          <w:sz w:val="26"/>
          <w:szCs w:val="26"/>
          <w:u w:val="single"/>
          <w:lang w:eastAsia="fr-FR"/>
        </w:rPr>
        <w:pict>
          <v:oval id="_x0000_s1026" style="position:absolute;left:0;text-align:left;margin-left:268.5pt;margin-top:170.05pt;width:42.6pt;height:100.7pt;rotation:2079502fd;z-index:251677184;mso-position-horizontal-relative:text;mso-position-vertical-relative:text" filled="f" strokecolor="#ffc000" strokeweight="2.25pt"/>
        </w:pict>
      </w:r>
      <w:r>
        <w:rPr>
          <w:rFonts w:ascii="Arial" w:hAnsi="Arial" w:cs="Arial"/>
          <w:noProof/>
          <w:sz w:val="26"/>
          <w:szCs w:val="26"/>
          <w:u w:val="single"/>
          <w:lang w:eastAsia="fr-FR"/>
        </w:rPr>
        <w:pict>
          <v:shape id="_x0000_s1027" style="position:absolute;left:0;text-align:left;margin-left:205.6pt;margin-top:133.75pt;width:119.35pt;height:170.85pt;z-index:251683328" coordsize="2387,3417" path="m217,2787c37,2497,14,1722,7,1452,,1182,57,1179,172,1167v115,-12,410,182,525,210c812,1405,817,1353,862,1332v45,-21,13,111,105,-79c1059,1063,1275,384,1417,192,1559,,1717,105,1822,102v105,-3,190,45,225,75c2082,207,1982,249,2032,282v50,33,275,-18,315,90c2387,480,2314,742,2272,927v-42,185,-125,442,-180,555c2037,1595,1987,1575,1942,1602v-45,27,-68,-40,-120,45c1770,1732,1659,1982,1627,2112v-32,130,15,195,,315c1612,2547,1574,2677,1537,2832v-37,155,-60,465,-135,525c1327,3417,1287,3285,1087,3192,887,3099,397,3077,217,2787xe" filled="f" strokecolor="red" strokeweight="1.5pt">
            <v:path arrowok="t"/>
          </v:shape>
        </w:pict>
      </w:r>
      <w:r>
        <w:rPr>
          <w:rFonts w:ascii="Arial" w:hAnsi="Arial" w:cs="Arial"/>
          <w:noProof/>
          <w:sz w:val="26"/>
          <w:szCs w:val="26"/>
          <w:u w:val="single"/>
          <w:lang w:eastAsia="fr-FR"/>
        </w:rPr>
        <w:pict>
          <v:shapetype id="_x0000_t202" coordsize="21600,21600" o:spt="202" path="m,l,21600r21600,l21600,xe">
            <v:stroke joinstyle="miter"/>
            <v:path gradientshapeok="t" o:connecttype="rect"/>
          </v:shapetype>
          <v:shape id="_x0000_s1028" type="#_x0000_t202" style="position:absolute;left:0;text-align:left;margin-left:253.7pt;margin-top:161.35pt;width:71.25pt;height:19.5pt;z-index:251684352" filled="f" strokecolor="red">
            <v:textbox>
              <w:txbxContent>
                <w:p w:rsidR="00F27BCD" w:rsidRDefault="00F27BCD">
                  <w:r w:rsidRPr="00EE344E">
                    <w:rPr>
                      <w:highlight w:val="yellow"/>
                    </w:rPr>
                    <w:t>Parcelle BL 8</w:t>
                  </w:r>
                </w:p>
              </w:txbxContent>
            </v:textbox>
          </v:shape>
        </w:pict>
      </w:r>
      <w:r w:rsidR="00BE1788">
        <w:rPr>
          <w:rFonts w:ascii="Arial" w:hAnsi="Arial" w:cs="Arial"/>
          <w:noProof/>
          <w:sz w:val="26"/>
          <w:szCs w:val="26"/>
          <w:u w:val="single"/>
          <w:lang w:eastAsia="fr-FR"/>
        </w:rPr>
        <w:drawing>
          <wp:anchor distT="0" distB="0" distL="114300" distR="114300" simplePos="0" relativeHeight="251671040" behindDoc="1" locked="0" layoutInCell="1" allowOverlap="1">
            <wp:simplePos x="0" y="0"/>
            <wp:positionH relativeFrom="column">
              <wp:posOffset>110490</wp:posOffset>
            </wp:positionH>
            <wp:positionV relativeFrom="paragraph">
              <wp:posOffset>340995</wp:posOffset>
            </wp:positionV>
            <wp:extent cx="6916420" cy="4899660"/>
            <wp:effectExtent l="19050" t="0" r="0" b="0"/>
            <wp:wrapTight wrapText="bothSides">
              <wp:wrapPolygon edited="0">
                <wp:start x="-59" y="0"/>
                <wp:lineTo x="-59" y="21499"/>
                <wp:lineTo x="21596" y="21499"/>
                <wp:lineTo x="21596" y="0"/>
                <wp:lineTo x="-59" y="0"/>
              </wp:wrapPolygon>
            </wp:wrapTight>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916420" cy="4899660"/>
                    </a:xfrm>
                    <a:prstGeom prst="rect">
                      <a:avLst/>
                    </a:prstGeom>
                    <a:noFill/>
                    <a:ln w="9525">
                      <a:noFill/>
                      <a:miter lim="800000"/>
                      <a:headEnd/>
                      <a:tailEnd/>
                    </a:ln>
                  </pic:spPr>
                </pic:pic>
              </a:graphicData>
            </a:graphic>
          </wp:anchor>
        </w:drawing>
      </w:r>
      <w:r w:rsidR="004C05DF" w:rsidRPr="004C05DF">
        <w:rPr>
          <w:rFonts w:ascii="Arial" w:hAnsi="Arial" w:cs="Arial"/>
          <w:sz w:val="26"/>
          <w:szCs w:val="26"/>
          <w:u w:val="single"/>
        </w:rPr>
        <w:t>Extrait plan cadastral</w:t>
      </w:r>
    </w:p>
    <w:p w:rsidR="00FC18C0" w:rsidRDefault="00FC18C0" w:rsidP="00833C14">
      <w:pPr>
        <w:spacing w:after="60" w:line="240" w:lineRule="auto"/>
        <w:ind w:left="567" w:firstLine="142"/>
        <w:jc w:val="both"/>
        <w:rPr>
          <w:rFonts w:ascii="Arial" w:hAnsi="Arial" w:cs="Arial"/>
          <w:b/>
          <w:sz w:val="26"/>
          <w:szCs w:val="26"/>
        </w:rPr>
      </w:pPr>
    </w:p>
    <w:p w:rsidR="00B978FE" w:rsidRPr="006942FC" w:rsidRDefault="003C2CD0" w:rsidP="00833C14">
      <w:pPr>
        <w:spacing w:after="60" w:line="240" w:lineRule="auto"/>
        <w:ind w:left="567" w:firstLine="142"/>
        <w:jc w:val="both"/>
        <w:rPr>
          <w:rFonts w:ascii="Arial" w:hAnsi="Arial" w:cs="Arial"/>
          <w:b/>
          <w:sz w:val="26"/>
          <w:szCs w:val="26"/>
          <w:u w:val="single"/>
        </w:rPr>
      </w:pPr>
      <w:r>
        <w:rPr>
          <w:rFonts w:ascii="Arial" w:hAnsi="Arial" w:cs="Arial"/>
          <w:b/>
          <w:sz w:val="26"/>
          <w:szCs w:val="26"/>
        </w:rPr>
        <w:t>3</w:t>
      </w:r>
      <w:r w:rsidR="00EE0957">
        <w:rPr>
          <w:rFonts w:ascii="Arial" w:hAnsi="Arial" w:cs="Arial"/>
          <w:b/>
          <w:sz w:val="26"/>
          <w:szCs w:val="26"/>
        </w:rPr>
        <w:t>-</w:t>
      </w:r>
      <w:r w:rsidR="00FC3118">
        <w:rPr>
          <w:rFonts w:ascii="Arial" w:hAnsi="Arial" w:cs="Arial"/>
          <w:b/>
          <w:sz w:val="26"/>
          <w:szCs w:val="26"/>
        </w:rPr>
        <w:t>2</w:t>
      </w:r>
      <w:r w:rsidR="006942FC">
        <w:rPr>
          <w:rFonts w:ascii="Arial" w:hAnsi="Arial" w:cs="Arial"/>
          <w:b/>
          <w:sz w:val="26"/>
          <w:szCs w:val="26"/>
          <w:u w:val="single"/>
        </w:rPr>
        <w:t xml:space="preserve"> </w:t>
      </w:r>
      <w:r w:rsidR="00842822">
        <w:rPr>
          <w:rFonts w:ascii="Arial" w:hAnsi="Arial" w:cs="Arial"/>
          <w:b/>
          <w:sz w:val="26"/>
          <w:szCs w:val="26"/>
          <w:u w:val="single"/>
        </w:rPr>
        <w:t>Règles</w:t>
      </w:r>
      <w:r w:rsidR="00E77B12">
        <w:rPr>
          <w:rFonts w:ascii="Arial" w:hAnsi="Arial" w:cs="Arial"/>
          <w:b/>
          <w:sz w:val="26"/>
          <w:szCs w:val="26"/>
          <w:u w:val="single"/>
        </w:rPr>
        <w:t xml:space="preserve"> Plan Local d’</w:t>
      </w:r>
      <w:r w:rsidR="00842822">
        <w:rPr>
          <w:rFonts w:ascii="Arial" w:hAnsi="Arial" w:cs="Arial"/>
          <w:b/>
          <w:sz w:val="26"/>
          <w:szCs w:val="26"/>
          <w:u w:val="single"/>
        </w:rPr>
        <w:t>Urbanisme</w:t>
      </w:r>
      <w:r w:rsidR="00C144DA">
        <w:rPr>
          <w:rFonts w:ascii="Arial" w:hAnsi="Arial" w:cs="Arial"/>
          <w:b/>
          <w:sz w:val="26"/>
          <w:szCs w:val="26"/>
          <w:u w:val="single"/>
        </w:rPr>
        <w:t xml:space="preserve"> (PLU)</w:t>
      </w:r>
    </w:p>
    <w:p w:rsidR="00B978FE" w:rsidRPr="00B16C13" w:rsidRDefault="00B978FE" w:rsidP="00842822">
      <w:pPr>
        <w:spacing w:after="60" w:line="240" w:lineRule="auto"/>
        <w:ind w:left="567"/>
        <w:jc w:val="both"/>
        <w:rPr>
          <w:rFonts w:ascii="Arial" w:hAnsi="Arial" w:cs="Arial"/>
          <w:bCs/>
          <w:iCs/>
          <w:sz w:val="24"/>
          <w:szCs w:val="24"/>
        </w:rPr>
      </w:pPr>
      <w:r w:rsidRPr="00B16C13">
        <w:rPr>
          <w:rFonts w:ascii="Arial" w:hAnsi="Arial" w:cs="Arial"/>
          <w:sz w:val="24"/>
          <w:szCs w:val="24"/>
        </w:rPr>
        <w:t>Au P</w:t>
      </w:r>
      <w:r w:rsidR="00842822" w:rsidRPr="00B16C13">
        <w:rPr>
          <w:rFonts w:ascii="Arial" w:hAnsi="Arial" w:cs="Arial"/>
          <w:sz w:val="24"/>
          <w:szCs w:val="24"/>
        </w:rPr>
        <w:t xml:space="preserve">lan </w:t>
      </w:r>
      <w:r w:rsidRPr="00B16C13">
        <w:rPr>
          <w:rFonts w:ascii="Arial" w:hAnsi="Arial" w:cs="Arial"/>
          <w:sz w:val="24"/>
          <w:szCs w:val="24"/>
        </w:rPr>
        <w:t>L</w:t>
      </w:r>
      <w:r w:rsidR="00842822" w:rsidRPr="00B16C13">
        <w:rPr>
          <w:rFonts w:ascii="Arial" w:hAnsi="Arial" w:cs="Arial"/>
          <w:sz w:val="24"/>
          <w:szCs w:val="24"/>
        </w:rPr>
        <w:t>ocal d’</w:t>
      </w:r>
      <w:r w:rsidRPr="00B16C13">
        <w:rPr>
          <w:rFonts w:ascii="Arial" w:hAnsi="Arial" w:cs="Arial"/>
          <w:sz w:val="24"/>
          <w:szCs w:val="24"/>
        </w:rPr>
        <w:t>U</w:t>
      </w:r>
      <w:r w:rsidR="00842822" w:rsidRPr="00B16C13">
        <w:rPr>
          <w:rFonts w:ascii="Arial" w:hAnsi="Arial" w:cs="Arial"/>
          <w:sz w:val="24"/>
          <w:szCs w:val="24"/>
        </w:rPr>
        <w:t>rbanisme</w:t>
      </w:r>
      <w:r w:rsidRPr="00B16C13">
        <w:rPr>
          <w:rFonts w:ascii="Arial" w:hAnsi="Arial" w:cs="Arial"/>
          <w:sz w:val="24"/>
          <w:szCs w:val="24"/>
        </w:rPr>
        <w:t xml:space="preserve"> de La Gaude en </w:t>
      </w:r>
      <w:r w:rsidRPr="00E77B12">
        <w:rPr>
          <w:rFonts w:ascii="Arial" w:hAnsi="Arial" w:cs="Arial"/>
          <w:bCs/>
          <w:iCs/>
          <w:sz w:val="24"/>
          <w:szCs w:val="24"/>
        </w:rPr>
        <w:t>vigueur</w:t>
      </w:r>
      <w:r w:rsidR="00E301DA" w:rsidRPr="00E77B12">
        <w:rPr>
          <w:rFonts w:ascii="Arial" w:hAnsi="Arial" w:cs="Arial"/>
          <w:bCs/>
          <w:iCs/>
          <w:sz w:val="24"/>
          <w:szCs w:val="24"/>
        </w:rPr>
        <w:t>,</w:t>
      </w:r>
      <w:r w:rsidRPr="00E77B12">
        <w:rPr>
          <w:rFonts w:ascii="Arial" w:hAnsi="Arial" w:cs="Arial"/>
          <w:bCs/>
          <w:iCs/>
          <w:sz w:val="24"/>
          <w:szCs w:val="24"/>
        </w:rPr>
        <w:t xml:space="preserve"> </w:t>
      </w:r>
      <w:r w:rsidR="00E77B12" w:rsidRPr="00E77B12">
        <w:rPr>
          <w:rFonts w:ascii="Arial" w:hAnsi="Arial" w:cs="Arial"/>
          <w:bCs/>
          <w:iCs/>
          <w:sz w:val="24"/>
          <w:szCs w:val="24"/>
        </w:rPr>
        <w:t xml:space="preserve">approuvé le  </w:t>
      </w:r>
      <w:hyperlink r:id="rId9" w:history="1">
        <w:r w:rsidR="00E77B12" w:rsidRPr="00E77B12">
          <w:rPr>
            <w:rFonts w:ascii="Arial" w:hAnsi="Arial" w:cs="Arial"/>
            <w:bCs/>
            <w:iCs/>
            <w:sz w:val="24"/>
            <w:szCs w:val="24"/>
          </w:rPr>
          <w:t>21 juin 2013</w:t>
        </w:r>
      </w:hyperlink>
      <w:r w:rsidR="00E77B12" w:rsidRPr="00E77B12">
        <w:rPr>
          <w:rFonts w:ascii="Arial" w:hAnsi="Arial" w:cs="Arial"/>
          <w:bCs/>
          <w:iCs/>
          <w:sz w:val="24"/>
          <w:szCs w:val="24"/>
        </w:rPr>
        <w:t xml:space="preserve"> et modifié le 19 février 2016</w:t>
      </w:r>
      <w:r w:rsidR="00E77B12" w:rsidRPr="00E77B12">
        <w:rPr>
          <w:rFonts w:ascii="Arial" w:hAnsi="Arial" w:cs="Arial"/>
          <w:sz w:val="24"/>
          <w:szCs w:val="24"/>
        </w:rPr>
        <w:t xml:space="preserve"> par délibération du Conseil Métropolitain</w:t>
      </w:r>
      <w:r w:rsidR="00E77B12">
        <w:rPr>
          <w:rFonts w:ascii="Arial" w:hAnsi="Arial" w:cs="Arial"/>
          <w:sz w:val="24"/>
          <w:szCs w:val="24"/>
        </w:rPr>
        <w:t xml:space="preserve">, </w:t>
      </w:r>
      <w:r w:rsidR="00E9182B" w:rsidRPr="00E77B12">
        <w:rPr>
          <w:rFonts w:ascii="Arial" w:hAnsi="Arial" w:cs="Arial"/>
          <w:sz w:val="24"/>
          <w:szCs w:val="24"/>
        </w:rPr>
        <w:t>le site</w:t>
      </w:r>
      <w:r w:rsidR="00842822" w:rsidRPr="00E77B12">
        <w:rPr>
          <w:rFonts w:ascii="Arial" w:hAnsi="Arial" w:cs="Arial"/>
          <w:sz w:val="24"/>
          <w:szCs w:val="24"/>
        </w:rPr>
        <w:t xml:space="preserve"> DFCI </w:t>
      </w:r>
      <w:r w:rsidRPr="00E77B12">
        <w:rPr>
          <w:rFonts w:ascii="Arial" w:hAnsi="Arial" w:cs="Arial"/>
          <w:sz w:val="24"/>
          <w:szCs w:val="24"/>
        </w:rPr>
        <w:t xml:space="preserve">est </w:t>
      </w:r>
      <w:r w:rsidR="004F372F" w:rsidRPr="00E77B12">
        <w:rPr>
          <w:rFonts w:ascii="Arial" w:hAnsi="Arial" w:cs="Arial"/>
          <w:sz w:val="24"/>
          <w:szCs w:val="24"/>
        </w:rPr>
        <w:t>inscrit</w:t>
      </w:r>
      <w:r w:rsidR="00842822" w:rsidRPr="00E77B12">
        <w:rPr>
          <w:rFonts w:ascii="Arial" w:hAnsi="Arial" w:cs="Arial"/>
          <w:sz w:val="24"/>
          <w:szCs w:val="24"/>
        </w:rPr>
        <w:t xml:space="preserve"> </w:t>
      </w:r>
      <w:r w:rsidRPr="00E77B12">
        <w:rPr>
          <w:rFonts w:ascii="Arial" w:hAnsi="Arial" w:cs="Arial"/>
          <w:sz w:val="24"/>
          <w:szCs w:val="24"/>
        </w:rPr>
        <w:t xml:space="preserve">en </w:t>
      </w:r>
      <w:r w:rsidR="003772E9" w:rsidRPr="00E77B12">
        <w:rPr>
          <w:rFonts w:ascii="Arial" w:hAnsi="Arial" w:cs="Arial"/>
          <w:b/>
          <w:sz w:val="24"/>
          <w:szCs w:val="24"/>
        </w:rPr>
        <w:t>zone N,</w:t>
      </w:r>
      <w:r w:rsidR="003772E9" w:rsidRPr="00B16C13">
        <w:rPr>
          <w:rFonts w:ascii="Arial" w:hAnsi="Arial" w:cs="Arial"/>
          <w:b/>
          <w:sz w:val="24"/>
          <w:szCs w:val="24"/>
        </w:rPr>
        <w:t xml:space="preserve"> </w:t>
      </w:r>
      <w:r w:rsidR="00842822" w:rsidRPr="00B16C13">
        <w:rPr>
          <w:rFonts w:ascii="Arial" w:hAnsi="Arial" w:cs="Arial"/>
          <w:b/>
          <w:sz w:val="24"/>
          <w:szCs w:val="24"/>
        </w:rPr>
        <w:t>secteur No,</w:t>
      </w:r>
      <w:r w:rsidR="00842822" w:rsidRPr="00B16C13">
        <w:rPr>
          <w:rFonts w:ascii="Arial" w:hAnsi="Arial" w:cs="Arial"/>
          <w:sz w:val="24"/>
          <w:szCs w:val="24"/>
        </w:rPr>
        <w:t xml:space="preserve"> </w:t>
      </w:r>
      <w:r w:rsidR="00405134" w:rsidRPr="00B16C13">
        <w:rPr>
          <w:rFonts w:ascii="Arial" w:hAnsi="Arial" w:cs="Arial"/>
          <w:sz w:val="24"/>
          <w:szCs w:val="24"/>
        </w:rPr>
        <w:t xml:space="preserve">qui </w:t>
      </w:r>
      <w:r w:rsidR="00405134" w:rsidRPr="00B16C13">
        <w:rPr>
          <w:rFonts w:ascii="Arial" w:hAnsi="Arial" w:cs="Arial"/>
          <w:bCs/>
          <w:iCs/>
          <w:sz w:val="24"/>
          <w:szCs w:val="24"/>
        </w:rPr>
        <w:t>délimite les zones naturelles et les zones forestières, équipés ou non, à protéger en raison soit de la qualité des sites, des milieux naturels, des</w:t>
      </w:r>
      <w:r w:rsidR="00842822" w:rsidRPr="00B16C13">
        <w:rPr>
          <w:rFonts w:ascii="Arial" w:hAnsi="Arial" w:cs="Arial"/>
          <w:bCs/>
          <w:iCs/>
          <w:sz w:val="24"/>
          <w:szCs w:val="24"/>
        </w:rPr>
        <w:t xml:space="preserve"> </w:t>
      </w:r>
      <w:r w:rsidR="00405134" w:rsidRPr="00B16C13">
        <w:rPr>
          <w:rFonts w:ascii="Arial" w:hAnsi="Arial" w:cs="Arial"/>
          <w:bCs/>
          <w:iCs/>
          <w:sz w:val="24"/>
          <w:szCs w:val="24"/>
        </w:rPr>
        <w:t>paysages et de leur intérêt, notamment du point de vue esthétique ou écologique, soit de leur caractère d’espaces naturels.</w:t>
      </w:r>
    </w:p>
    <w:p w:rsidR="00405134" w:rsidRPr="00B16C13" w:rsidRDefault="00405134" w:rsidP="00C3420E">
      <w:pPr>
        <w:spacing w:after="120" w:line="240" w:lineRule="auto"/>
        <w:ind w:left="567"/>
        <w:jc w:val="both"/>
        <w:rPr>
          <w:rFonts w:ascii="Arial" w:hAnsi="Arial" w:cs="Arial"/>
          <w:sz w:val="24"/>
          <w:szCs w:val="24"/>
        </w:rPr>
      </w:pPr>
      <w:r w:rsidRPr="00B16C13">
        <w:rPr>
          <w:rFonts w:ascii="Arial" w:hAnsi="Arial" w:cs="Arial"/>
          <w:b/>
          <w:bCs/>
          <w:iCs/>
          <w:sz w:val="24"/>
          <w:szCs w:val="24"/>
        </w:rPr>
        <w:t>Le secteur No</w:t>
      </w:r>
      <w:r w:rsidRPr="00B16C13">
        <w:rPr>
          <w:rFonts w:ascii="Arial" w:hAnsi="Arial" w:cs="Arial"/>
          <w:bCs/>
          <w:iCs/>
          <w:sz w:val="24"/>
          <w:szCs w:val="24"/>
        </w:rPr>
        <w:t xml:space="preserve"> correspond à la restauration des olivaies situées au sud du village et au Tacon. </w:t>
      </w:r>
      <w:r w:rsidRPr="00B16C13">
        <w:rPr>
          <w:rFonts w:ascii="Arial" w:hAnsi="Arial" w:cs="Arial"/>
          <w:sz w:val="24"/>
          <w:szCs w:val="24"/>
        </w:rPr>
        <w:t>Toutes les occupations et utilisations du sol non mentionnée</w:t>
      </w:r>
      <w:r w:rsidR="00770821" w:rsidRPr="00B16C13">
        <w:rPr>
          <w:rFonts w:ascii="Arial" w:hAnsi="Arial" w:cs="Arial"/>
          <w:sz w:val="24"/>
          <w:szCs w:val="24"/>
        </w:rPr>
        <w:t>s à l’article 2 sont interdites. S</w:t>
      </w:r>
      <w:r w:rsidRPr="00B16C13">
        <w:rPr>
          <w:rFonts w:ascii="Arial" w:hAnsi="Arial" w:cs="Arial"/>
          <w:sz w:val="24"/>
          <w:szCs w:val="24"/>
        </w:rPr>
        <w:t xml:space="preserve">ont autorisés </w:t>
      </w:r>
      <w:r w:rsidR="00770821" w:rsidRPr="00B16C13">
        <w:rPr>
          <w:rFonts w:ascii="Arial" w:hAnsi="Arial" w:cs="Arial"/>
          <w:sz w:val="24"/>
          <w:szCs w:val="24"/>
        </w:rPr>
        <w:t>les travaux et aménagements destinés à pallier les risques. L</w:t>
      </w:r>
      <w:r w:rsidRPr="00B16C13">
        <w:rPr>
          <w:rFonts w:ascii="Arial" w:hAnsi="Arial" w:cs="Arial"/>
          <w:sz w:val="24"/>
          <w:szCs w:val="24"/>
        </w:rPr>
        <w:t>’aménagement et l’extension mesurée dans la limite de 30% de la surface de plancher des</w:t>
      </w:r>
      <w:r w:rsidR="00770821" w:rsidRPr="00B16C13">
        <w:rPr>
          <w:rFonts w:ascii="Arial" w:hAnsi="Arial" w:cs="Arial"/>
          <w:sz w:val="24"/>
          <w:szCs w:val="24"/>
        </w:rPr>
        <w:t xml:space="preserve"> </w:t>
      </w:r>
      <w:r w:rsidRPr="00B16C13">
        <w:rPr>
          <w:rFonts w:ascii="Arial" w:hAnsi="Arial" w:cs="Arial"/>
          <w:sz w:val="24"/>
          <w:szCs w:val="24"/>
        </w:rPr>
        <w:lastRenderedPageBreak/>
        <w:t>constructions existantes à la date d’approbation du PLU, de plus de 50 m², cette possibilité n’étant</w:t>
      </w:r>
      <w:r w:rsidR="00770821" w:rsidRPr="00B16C13">
        <w:rPr>
          <w:rFonts w:ascii="Arial" w:hAnsi="Arial" w:cs="Arial"/>
          <w:sz w:val="24"/>
          <w:szCs w:val="24"/>
        </w:rPr>
        <w:t xml:space="preserve"> </w:t>
      </w:r>
      <w:r w:rsidRPr="00B16C13">
        <w:rPr>
          <w:rFonts w:ascii="Arial" w:hAnsi="Arial" w:cs="Arial"/>
          <w:sz w:val="24"/>
          <w:szCs w:val="24"/>
        </w:rPr>
        <w:t>offerte qu’une fois. De plus, la surface de plancher nouvelle créée ne devra pas excéder 60m². Les aménagements et les installations liées et nécessaires à la mise en valeur des sites en milieu</w:t>
      </w:r>
      <w:r w:rsidR="00770821" w:rsidRPr="00B16C13">
        <w:rPr>
          <w:rFonts w:ascii="Arial" w:hAnsi="Arial" w:cs="Arial"/>
          <w:sz w:val="24"/>
          <w:szCs w:val="24"/>
        </w:rPr>
        <w:t xml:space="preserve"> </w:t>
      </w:r>
      <w:r w:rsidRPr="00B16C13">
        <w:rPr>
          <w:rFonts w:ascii="Arial" w:hAnsi="Arial" w:cs="Arial"/>
          <w:sz w:val="24"/>
          <w:szCs w:val="24"/>
        </w:rPr>
        <w:t>naturel, à l’exclusion de tout hébergement ainsi que les stationnements qui leur sont nécessaires.</w:t>
      </w:r>
      <w:r w:rsidR="00770821" w:rsidRPr="00B16C13">
        <w:rPr>
          <w:rFonts w:ascii="Arial" w:hAnsi="Arial" w:cs="Arial"/>
          <w:sz w:val="24"/>
          <w:szCs w:val="24"/>
        </w:rPr>
        <w:t xml:space="preserve"> </w:t>
      </w:r>
      <w:r w:rsidRPr="00B16C13">
        <w:rPr>
          <w:rFonts w:ascii="Arial" w:hAnsi="Arial" w:cs="Arial"/>
          <w:sz w:val="24"/>
          <w:szCs w:val="24"/>
        </w:rPr>
        <w:t>Ces aménagements devront respecter le milieu naturel existant et ne pas dénaturer de par leur</w:t>
      </w:r>
      <w:r w:rsidR="00770821" w:rsidRPr="00B16C13">
        <w:rPr>
          <w:rFonts w:ascii="Arial" w:hAnsi="Arial" w:cs="Arial"/>
          <w:sz w:val="24"/>
          <w:szCs w:val="24"/>
        </w:rPr>
        <w:t xml:space="preserve"> </w:t>
      </w:r>
      <w:r w:rsidRPr="00B16C13">
        <w:rPr>
          <w:rFonts w:ascii="Arial" w:hAnsi="Arial" w:cs="Arial"/>
          <w:sz w:val="24"/>
          <w:szCs w:val="24"/>
        </w:rPr>
        <w:t>localisation et leu</w:t>
      </w:r>
      <w:r w:rsidR="00C3420E">
        <w:rPr>
          <w:rFonts w:ascii="Arial" w:hAnsi="Arial" w:cs="Arial"/>
          <w:sz w:val="24"/>
          <w:szCs w:val="24"/>
        </w:rPr>
        <w:t xml:space="preserve">r aspect le caractère des lieux. </w:t>
      </w:r>
      <w:r w:rsidR="00770821" w:rsidRPr="00B16C13">
        <w:rPr>
          <w:rFonts w:ascii="Arial" w:hAnsi="Arial" w:cs="Arial"/>
          <w:sz w:val="24"/>
          <w:szCs w:val="24"/>
        </w:rPr>
        <w:t>Les ouvrages techniques nécessaires au fonctionnement des services publics peuvent s'implanter en limite de l'alignement ou dans la marge de recul.</w:t>
      </w:r>
    </w:p>
    <w:p w:rsidR="006942FC" w:rsidRDefault="006942FC" w:rsidP="007A1EE4">
      <w:pPr>
        <w:spacing w:after="0" w:line="240" w:lineRule="auto"/>
        <w:ind w:left="567"/>
        <w:jc w:val="both"/>
        <w:rPr>
          <w:rFonts w:ascii="Arial" w:hAnsi="Arial" w:cs="Arial"/>
          <w:sz w:val="26"/>
          <w:szCs w:val="26"/>
        </w:rPr>
      </w:pPr>
    </w:p>
    <w:p w:rsidR="00770821" w:rsidRPr="006942FC" w:rsidRDefault="00770821" w:rsidP="008A06E6">
      <w:pPr>
        <w:pStyle w:val="Paragraphedeliste"/>
        <w:ind w:left="567"/>
        <w:jc w:val="center"/>
        <w:outlineLvl w:val="0"/>
        <w:rPr>
          <w:rFonts w:ascii="Arial" w:hAnsi="Arial" w:cs="Arial"/>
          <w:sz w:val="26"/>
          <w:szCs w:val="26"/>
          <w:u w:val="single"/>
        </w:rPr>
      </w:pPr>
      <w:r w:rsidRPr="006942FC">
        <w:rPr>
          <w:rFonts w:ascii="Arial" w:hAnsi="Arial" w:cs="Arial"/>
          <w:sz w:val="26"/>
          <w:szCs w:val="26"/>
          <w:u w:val="single"/>
        </w:rPr>
        <w:t>Extrait zonage plan local d’urbanisme.</w:t>
      </w:r>
    </w:p>
    <w:p w:rsidR="00EE0957" w:rsidRPr="00C3420E" w:rsidRDefault="00770821" w:rsidP="00C3420E">
      <w:pPr>
        <w:ind w:left="567"/>
        <w:jc w:val="both"/>
        <w:rPr>
          <w:rFonts w:ascii="Times New Roman" w:hAnsi="Times New Roman"/>
          <w:b/>
          <w:sz w:val="28"/>
          <w:szCs w:val="28"/>
          <w:u w:val="single"/>
        </w:rPr>
      </w:pPr>
      <w:r>
        <w:rPr>
          <w:rFonts w:ascii="Times New Roman" w:hAnsi="Times New Roman"/>
          <w:b/>
          <w:noProof/>
          <w:sz w:val="28"/>
          <w:szCs w:val="28"/>
          <w:u w:val="single"/>
          <w:lang w:eastAsia="fr-FR"/>
        </w:rPr>
        <w:drawing>
          <wp:inline distT="0" distB="0" distL="0" distR="0">
            <wp:extent cx="6481248" cy="3952875"/>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479105" cy="3951568"/>
                    </a:xfrm>
                    <a:prstGeom prst="rect">
                      <a:avLst/>
                    </a:prstGeom>
                    <a:noFill/>
                    <a:ln w="9525">
                      <a:noFill/>
                      <a:miter lim="800000"/>
                      <a:headEnd/>
                      <a:tailEnd/>
                    </a:ln>
                  </pic:spPr>
                </pic:pic>
              </a:graphicData>
            </a:graphic>
          </wp:inline>
        </w:drawing>
      </w:r>
    </w:p>
    <w:p w:rsidR="006942FC" w:rsidRPr="006942FC" w:rsidRDefault="003C2CD0" w:rsidP="00C3420E">
      <w:pPr>
        <w:spacing w:after="60" w:line="240" w:lineRule="auto"/>
        <w:ind w:left="567" w:firstLine="142"/>
        <w:jc w:val="both"/>
        <w:rPr>
          <w:rFonts w:ascii="Arial" w:hAnsi="Arial" w:cs="Arial"/>
          <w:b/>
          <w:bCs/>
          <w:iCs/>
          <w:sz w:val="26"/>
          <w:szCs w:val="26"/>
          <w:u w:val="single"/>
        </w:rPr>
      </w:pPr>
      <w:r>
        <w:rPr>
          <w:rFonts w:ascii="Arial" w:hAnsi="Arial" w:cs="Arial"/>
          <w:b/>
          <w:bCs/>
          <w:iCs/>
          <w:sz w:val="26"/>
          <w:szCs w:val="26"/>
        </w:rPr>
        <w:t>3</w:t>
      </w:r>
      <w:r w:rsidR="00EE0957">
        <w:rPr>
          <w:rFonts w:ascii="Arial" w:hAnsi="Arial" w:cs="Arial"/>
          <w:b/>
          <w:bCs/>
          <w:iCs/>
          <w:sz w:val="26"/>
          <w:szCs w:val="26"/>
        </w:rPr>
        <w:t>-</w:t>
      </w:r>
      <w:r w:rsidR="00FC3118">
        <w:rPr>
          <w:rFonts w:ascii="Arial" w:hAnsi="Arial" w:cs="Arial"/>
          <w:b/>
          <w:bCs/>
          <w:iCs/>
          <w:sz w:val="26"/>
          <w:szCs w:val="26"/>
        </w:rPr>
        <w:t>3</w:t>
      </w:r>
      <w:r w:rsidR="00E95E23">
        <w:rPr>
          <w:rFonts w:ascii="Arial" w:hAnsi="Arial" w:cs="Arial"/>
          <w:b/>
          <w:bCs/>
          <w:iCs/>
          <w:sz w:val="26"/>
          <w:szCs w:val="26"/>
          <w:u w:val="single"/>
        </w:rPr>
        <w:t xml:space="preserve"> </w:t>
      </w:r>
      <w:r w:rsidR="002F148C">
        <w:rPr>
          <w:rFonts w:ascii="Arial" w:hAnsi="Arial" w:cs="Arial"/>
          <w:b/>
          <w:bCs/>
          <w:iCs/>
          <w:sz w:val="26"/>
          <w:szCs w:val="26"/>
          <w:u w:val="single"/>
        </w:rPr>
        <w:t xml:space="preserve">Plan de </w:t>
      </w:r>
      <w:r w:rsidR="00CF2E53">
        <w:rPr>
          <w:rFonts w:ascii="Arial" w:hAnsi="Arial" w:cs="Arial"/>
          <w:b/>
          <w:bCs/>
          <w:iCs/>
          <w:sz w:val="26"/>
          <w:szCs w:val="26"/>
          <w:u w:val="single"/>
        </w:rPr>
        <w:t xml:space="preserve">Prévention </w:t>
      </w:r>
      <w:r w:rsidR="006942FC" w:rsidRPr="006942FC">
        <w:rPr>
          <w:rFonts w:ascii="Arial" w:hAnsi="Arial" w:cs="Arial"/>
          <w:b/>
          <w:bCs/>
          <w:iCs/>
          <w:sz w:val="26"/>
          <w:szCs w:val="26"/>
          <w:u w:val="single"/>
        </w:rPr>
        <w:t>Risques naturels</w:t>
      </w:r>
      <w:r w:rsidR="000E4472">
        <w:rPr>
          <w:rFonts w:ascii="Arial" w:hAnsi="Arial" w:cs="Arial"/>
          <w:b/>
          <w:bCs/>
          <w:iCs/>
          <w:sz w:val="26"/>
          <w:szCs w:val="26"/>
          <w:u w:val="single"/>
        </w:rPr>
        <w:t xml:space="preserve"> Incendie de Forêt</w:t>
      </w:r>
      <w:r w:rsidR="00C3420E">
        <w:rPr>
          <w:rFonts w:ascii="Arial" w:hAnsi="Arial" w:cs="Arial"/>
          <w:b/>
          <w:bCs/>
          <w:iCs/>
          <w:sz w:val="26"/>
          <w:szCs w:val="26"/>
          <w:u w:val="single"/>
        </w:rPr>
        <w:t xml:space="preserve"> et caractéristiques des lieux</w:t>
      </w:r>
    </w:p>
    <w:p w:rsidR="00770821" w:rsidRDefault="00544B1F" w:rsidP="008E3783">
      <w:pPr>
        <w:spacing w:after="0" w:line="240" w:lineRule="auto"/>
        <w:ind w:left="567"/>
        <w:jc w:val="both"/>
        <w:rPr>
          <w:rFonts w:ascii="Arial" w:hAnsi="Arial" w:cs="Arial"/>
          <w:bCs/>
          <w:iCs/>
          <w:sz w:val="24"/>
          <w:szCs w:val="24"/>
        </w:rPr>
      </w:pPr>
      <w:r w:rsidRPr="003928A9">
        <w:rPr>
          <w:rFonts w:ascii="Arial" w:hAnsi="Arial" w:cs="Arial"/>
          <w:bCs/>
          <w:iCs/>
          <w:sz w:val="24"/>
          <w:szCs w:val="24"/>
        </w:rPr>
        <w:t>Le terrain</w:t>
      </w:r>
      <w:r w:rsidR="00C3420E">
        <w:rPr>
          <w:rFonts w:ascii="Arial" w:hAnsi="Arial" w:cs="Arial"/>
          <w:bCs/>
          <w:iCs/>
          <w:sz w:val="24"/>
          <w:szCs w:val="24"/>
        </w:rPr>
        <w:t>,</w:t>
      </w:r>
      <w:r w:rsidRPr="003928A9">
        <w:rPr>
          <w:rFonts w:ascii="Arial" w:hAnsi="Arial" w:cs="Arial"/>
          <w:bCs/>
          <w:iCs/>
          <w:sz w:val="24"/>
          <w:szCs w:val="24"/>
        </w:rPr>
        <w:t xml:space="preserve"> </w:t>
      </w:r>
      <w:r w:rsidR="00E9182B" w:rsidRPr="003928A9">
        <w:rPr>
          <w:rFonts w:ascii="Arial" w:hAnsi="Arial" w:cs="Arial"/>
          <w:bCs/>
          <w:iCs/>
          <w:sz w:val="24"/>
          <w:szCs w:val="24"/>
        </w:rPr>
        <w:t xml:space="preserve">objet de la présente procédure, </w:t>
      </w:r>
      <w:r w:rsidRPr="003928A9">
        <w:rPr>
          <w:rFonts w:ascii="Arial" w:hAnsi="Arial" w:cs="Arial"/>
          <w:bCs/>
          <w:iCs/>
          <w:sz w:val="24"/>
          <w:szCs w:val="24"/>
        </w:rPr>
        <w:t xml:space="preserve">est </w:t>
      </w:r>
      <w:r w:rsidR="001B649C">
        <w:rPr>
          <w:rFonts w:ascii="Arial" w:hAnsi="Arial" w:cs="Arial"/>
          <w:bCs/>
          <w:iCs/>
          <w:sz w:val="24"/>
          <w:szCs w:val="24"/>
        </w:rPr>
        <w:t>situé</w:t>
      </w:r>
      <w:r w:rsidR="00C3420E">
        <w:rPr>
          <w:rFonts w:ascii="Arial" w:hAnsi="Arial" w:cs="Arial"/>
          <w:bCs/>
          <w:iCs/>
          <w:sz w:val="24"/>
          <w:szCs w:val="24"/>
        </w:rPr>
        <w:t xml:space="preserve"> dans massif du tacon et </w:t>
      </w:r>
      <w:r w:rsidRPr="003928A9">
        <w:rPr>
          <w:rFonts w:ascii="Arial" w:hAnsi="Arial" w:cs="Arial"/>
          <w:bCs/>
          <w:iCs/>
          <w:sz w:val="24"/>
          <w:szCs w:val="24"/>
        </w:rPr>
        <w:t>dans la zone soumis</w:t>
      </w:r>
      <w:r w:rsidR="00E9182B" w:rsidRPr="003928A9">
        <w:rPr>
          <w:rFonts w:ascii="Arial" w:hAnsi="Arial" w:cs="Arial"/>
          <w:bCs/>
          <w:iCs/>
          <w:sz w:val="24"/>
          <w:szCs w:val="24"/>
        </w:rPr>
        <w:t>e</w:t>
      </w:r>
      <w:r w:rsidRPr="003928A9">
        <w:rPr>
          <w:rFonts w:ascii="Arial" w:hAnsi="Arial" w:cs="Arial"/>
          <w:bCs/>
          <w:iCs/>
          <w:sz w:val="24"/>
          <w:szCs w:val="24"/>
        </w:rPr>
        <w:t xml:space="preserve"> aux risques naturels du Plan de Prévention des Risques Incendie de Forêt, (PPRIF) approuvé par le Préfet, le 17 février 2014</w:t>
      </w:r>
      <w:r w:rsidR="006942FC" w:rsidRPr="003928A9">
        <w:rPr>
          <w:rFonts w:ascii="Arial" w:hAnsi="Arial" w:cs="Arial"/>
          <w:bCs/>
          <w:iCs/>
          <w:sz w:val="24"/>
          <w:szCs w:val="24"/>
        </w:rPr>
        <w:t xml:space="preserve">, </w:t>
      </w:r>
      <w:r w:rsidR="006942FC" w:rsidRPr="00FC3118">
        <w:rPr>
          <w:rFonts w:ascii="Arial" w:hAnsi="Arial" w:cs="Arial"/>
          <w:bCs/>
          <w:iCs/>
          <w:sz w:val="24"/>
          <w:szCs w:val="24"/>
          <w:u w:val="single"/>
        </w:rPr>
        <w:t>zone rouge, niveau de risque fort où l’urbanisation est interdite</w:t>
      </w:r>
      <w:r w:rsidR="006942FC" w:rsidRPr="003928A9">
        <w:rPr>
          <w:rFonts w:ascii="Arial" w:hAnsi="Arial" w:cs="Arial"/>
          <w:bCs/>
          <w:iCs/>
          <w:sz w:val="24"/>
          <w:szCs w:val="24"/>
        </w:rPr>
        <w:t>.</w:t>
      </w:r>
      <w:r w:rsidR="00C3420E">
        <w:rPr>
          <w:rFonts w:ascii="Arial" w:hAnsi="Arial" w:cs="Arial"/>
          <w:bCs/>
          <w:iCs/>
          <w:sz w:val="24"/>
          <w:szCs w:val="24"/>
        </w:rPr>
        <w:t xml:space="preserve"> Le terrain est donc inconstructible.</w:t>
      </w:r>
    </w:p>
    <w:p w:rsidR="00C3420E" w:rsidRDefault="00C3420E" w:rsidP="008E3783">
      <w:pPr>
        <w:spacing w:after="0" w:line="240" w:lineRule="auto"/>
        <w:ind w:left="567"/>
        <w:jc w:val="both"/>
        <w:rPr>
          <w:rFonts w:ascii="Arial" w:hAnsi="Arial" w:cs="Arial"/>
          <w:bCs/>
          <w:iCs/>
          <w:sz w:val="24"/>
          <w:szCs w:val="24"/>
        </w:rPr>
      </w:pPr>
      <w:r>
        <w:rPr>
          <w:rFonts w:ascii="Arial" w:hAnsi="Arial" w:cs="Arial"/>
          <w:bCs/>
          <w:iCs/>
          <w:sz w:val="24"/>
          <w:szCs w:val="24"/>
        </w:rPr>
        <w:t>La végétation est de type méditerranéen avec une majorité de pins blanc et de chênes.</w:t>
      </w:r>
    </w:p>
    <w:p w:rsidR="004F372F" w:rsidRDefault="004F372F" w:rsidP="008E3783">
      <w:pPr>
        <w:spacing w:after="0" w:line="240" w:lineRule="auto"/>
        <w:ind w:left="567"/>
        <w:jc w:val="both"/>
        <w:rPr>
          <w:rFonts w:ascii="Arial" w:hAnsi="Arial" w:cs="Arial"/>
          <w:bCs/>
          <w:iCs/>
          <w:sz w:val="24"/>
          <w:szCs w:val="24"/>
        </w:rPr>
      </w:pPr>
    </w:p>
    <w:p w:rsidR="00E00F27" w:rsidRDefault="00E00F27" w:rsidP="008E3783">
      <w:pPr>
        <w:spacing w:after="0" w:line="240" w:lineRule="auto"/>
        <w:ind w:left="567"/>
        <w:jc w:val="both"/>
        <w:rPr>
          <w:rFonts w:ascii="Arial" w:hAnsi="Arial" w:cs="Arial"/>
          <w:bCs/>
          <w:iCs/>
          <w:sz w:val="24"/>
          <w:szCs w:val="24"/>
        </w:rPr>
      </w:pPr>
      <w:r w:rsidRPr="009A29BC">
        <w:rPr>
          <w:rFonts w:ascii="Arial" w:hAnsi="Arial" w:cs="Arial"/>
          <w:bCs/>
          <w:iCs/>
          <w:sz w:val="24"/>
          <w:szCs w:val="24"/>
          <w:u w:val="single"/>
        </w:rPr>
        <w:t xml:space="preserve">Sont </w:t>
      </w:r>
      <w:r w:rsidR="00257CC8">
        <w:rPr>
          <w:rFonts w:ascii="Arial" w:hAnsi="Arial" w:cs="Arial"/>
          <w:bCs/>
          <w:iCs/>
          <w:sz w:val="24"/>
          <w:szCs w:val="24"/>
          <w:u w:val="single"/>
        </w:rPr>
        <w:t xml:space="preserve">autorisés </w:t>
      </w:r>
      <w:r w:rsidR="00F31A36" w:rsidRPr="009A29BC">
        <w:rPr>
          <w:rFonts w:ascii="Arial" w:hAnsi="Arial" w:cs="Arial"/>
          <w:bCs/>
          <w:iCs/>
          <w:sz w:val="24"/>
          <w:szCs w:val="24"/>
          <w:u w:val="single"/>
        </w:rPr>
        <w:t>sans condition</w:t>
      </w:r>
      <w:r>
        <w:rPr>
          <w:rFonts w:ascii="Arial" w:hAnsi="Arial" w:cs="Arial"/>
          <w:bCs/>
          <w:iCs/>
          <w:sz w:val="24"/>
          <w:szCs w:val="24"/>
        </w:rPr>
        <w:t> :</w:t>
      </w:r>
    </w:p>
    <w:p w:rsidR="009E2728" w:rsidRDefault="00E00F27" w:rsidP="00C3420E">
      <w:pPr>
        <w:pStyle w:val="Paragraphedeliste"/>
        <w:spacing w:after="0" w:line="240" w:lineRule="auto"/>
        <w:ind w:left="927"/>
        <w:jc w:val="both"/>
        <w:rPr>
          <w:rFonts w:ascii="Arial" w:hAnsi="Arial" w:cs="Arial"/>
          <w:bCs/>
          <w:iCs/>
          <w:sz w:val="24"/>
          <w:szCs w:val="24"/>
        </w:rPr>
      </w:pPr>
      <w:r>
        <w:rPr>
          <w:rFonts w:ascii="Arial" w:hAnsi="Arial" w:cs="Arial"/>
          <w:bCs/>
          <w:iCs/>
          <w:sz w:val="24"/>
          <w:szCs w:val="24"/>
        </w:rPr>
        <w:t>Les aménagements, t</w:t>
      </w:r>
      <w:r w:rsidR="00F31A36">
        <w:rPr>
          <w:rFonts w:ascii="Arial" w:hAnsi="Arial" w:cs="Arial"/>
          <w:bCs/>
          <w:iCs/>
          <w:sz w:val="24"/>
          <w:szCs w:val="24"/>
        </w:rPr>
        <w:t>r</w:t>
      </w:r>
      <w:r>
        <w:rPr>
          <w:rFonts w:ascii="Arial" w:hAnsi="Arial" w:cs="Arial"/>
          <w:bCs/>
          <w:iCs/>
          <w:sz w:val="24"/>
          <w:szCs w:val="24"/>
        </w:rPr>
        <w:t>avaux et ouvrages destinés à protéger la forêt ou les constructions</w:t>
      </w:r>
      <w:r w:rsidR="00F31A36">
        <w:rPr>
          <w:rFonts w:ascii="Arial" w:hAnsi="Arial" w:cs="Arial"/>
          <w:bCs/>
          <w:iCs/>
          <w:sz w:val="24"/>
          <w:szCs w:val="24"/>
        </w:rPr>
        <w:t xml:space="preserve"> existantes, les locaux techniques permettant d’assurer la gestion des équipements de lutte contre les risques d’incendie de forêts</w:t>
      </w:r>
    </w:p>
    <w:p w:rsidR="00913733" w:rsidRPr="00C3420E" w:rsidRDefault="00913733" w:rsidP="00C3420E">
      <w:pPr>
        <w:pStyle w:val="Paragraphedeliste"/>
        <w:spacing w:after="0" w:line="240" w:lineRule="auto"/>
        <w:ind w:left="927"/>
        <w:jc w:val="both"/>
        <w:rPr>
          <w:rFonts w:ascii="Arial" w:hAnsi="Arial" w:cs="Arial"/>
          <w:bCs/>
          <w:iCs/>
          <w:sz w:val="24"/>
          <w:szCs w:val="24"/>
        </w:rPr>
      </w:pPr>
      <w:r>
        <w:rPr>
          <w:rFonts w:ascii="Arial" w:hAnsi="Arial" w:cs="Arial"/>
          <w:bCs/>
          <w:iCs/>
          <w:sz w:val="26"/>
          <w:szCs w:val="26"/>
        </w:rPr>
        <w:br w:type="page"/>
      </w:r>
    </w:p>
    <w:p w:rsidR="00CF2E53" w:rsidRDefault="00CF2E53" w:rsidP="008E3783">
      <w:pPr>
        <w:spacing w:after="0" w:line="240" w:lineRule="auto"/>
        <w:ind w:left="567"/>
        <w:jc w:val="both"/>
        <w:rPr>
          <w:rFonts w:ascii="Arial" w:hAnsi="Arial" w:cs="Arial"/>
          <w:bCs/>
          <w:iCs/>
          <w:sz w:val="26"/>
          <w:szCs w:val="26"/>
        </w:rPr>
      </w:pPr>
    </w:p>
    <w:p w:rsidR="00795EBB" w:rsidRDefault="00795EBB" w:rsidP="008A06E6">
      <w:pPr>
        <w:ind w:left="567"/>
        <w:jc w:val="center"/>
        <w:outlineLvl w:val="0"/>
        <w:rPr>
          <w:rFonts w:ascii="Arial" w:hAnsi="Arial" w:cs="Arial"/>
          <w:bCs/>
          <w:iCs/>
          <w:sz w:val="26"/>
          <w:szCs w:val="26"/>
        </w:rPr>
      </w:pPr>
      <w:r>
        <w:rPr>
          <w:rFonts w:ascii="Arial" w:hAnsi="Arial" w:cs="Arial"/>
          <w:bCs/>
          <w:iCs/>
          <w:sz w:val="26"/>
          <w:szCs w:val="26"/>
          <w:u w:val="single"/>
        </w:rPr>
        <w:t>E</w:t>
      </w:r>
      <w:r w:rsidRPr="006942FC">
        <w:rPr>
          <w:rFonts w:ascii="Arial" w:hAnsi="Arial" w:cs="Arial"/>
          <w:bCs/>
          <w:iCs/>
          <w:sz w:val="26"/>
          <w:szCs w:val="26"/>
          <w:u w:val="single"/>
        </w:rPr>
        <w:t xml:space="preserve">xtrait </w:t>
      </w:r>
      <w:r>
        <w:rPr>
          <w:rFonts w:ascii="Arial" w:hAnsi="Arial" w:cs="Arial"/>
          <w:bCs/>
          <w:iCs/>
          <w:sz w:val="26"/>
          <w:szCs w:val="26"/>
          <w:u w:val="single"/>
        </w:rPr>
        <w:t xml:space="preserve">carte de </w:t>
      </w:r>
      <w:r w:rsidRPr="006942FC">
        <w:rPr>
          <w:rFonts w:ascii="Arial" w:hAnsi="Arial" w:cs="Arial"/>
          <w:bCs/>
          <w:iCs/>
          <w:sz w:val="26"/>
          <w:szCs w:val="26"/>
          <w:u w:val="single"/>
        </w:rPr>
        <w:t>zonag</w:t>
      </w:r>
      <w:r>
        <w:rPr>
          <w:rFonts w:ascii="Arial" w:hAnsi="Arial" w:cs="Arial"/>
          <w:bCs/>
          <w:iCs/>
          <w:sz w:val="26"/>
          <w:szCs w:val="26"/>
          <w:u w:val="single"/>
        </w:rPr>
        <w:t>e</w:t>
      </w:r>
      <w:r w:rsidRPr="00795EBB">
        <w:rPr>
          <w:rFonts w:ascii="Arial" w:hAnsi="Arial" w:cs="Arial"/>
          <w:bCs/>
          <w:iCs/>
          <w:sz w:val="26"/>
          <w:szCs w:val="26"/>
          <w:u w:val="single"/>
        </w:rPr>
        <w:t xml:space="preserve"> </w:t>
      </w:r>
      <w:r>
        <w:rPr>
          <w:rFonts w:ascii="Arial" w:hAnsi="Arial" w:cs="Arial"/>
          <w:bCs/>
          <w:iCs/>
          <w:sz w:val="26"/>
          <w:szCs w:val="26"/>
          <w:u w:val="single"/>
        </w:rPr>
        <w:t>PPRIF</w:t>
      </w:r>
    </w:p>
    <w:p w:rsidR="006942FC" w:rsidRPr="006942FC" w:rsidRDefault="00795EBB" w:rsidP="00795EBB">
      <w:pPr>
        <w:ind w:left="567"/>
        <w:jc w:val="center"/>
        <w:rPr>
          <w:rFonts w:ascii="Arial" w:hAnsi="Arial" w:cs="Arial"/>
          <w:bCs/>
          <w:iCs/>
          <w:sz w:val="26"/>
          <w:szCs w:val="26"/>
          <w:u w:val="single"/>
        </w:rPr>
      </w:pPr>
      <w:r w:rsidRPr="00795EBB">
        <w:rPr>
          <w:rFonts w:ascii="Arial" w:hAnsi="Arial" w:cs="Arial"/>
          <w:bCs/>
          <w:iCs/>
          <w:noProof/>
          <w:sz w:val="26"/>
          <w:szCs w:val="26"/>
          <w:u w:val="single"/>
          <w:lang w:eastAsia="fr-FR"/>
        </w:rPr>
        <w:drawing>
          <wp:inline distT="0" distB="0" distL="0" distR="0">
            <wp:extent cx="4305300" cy="4331713"/>
            <wp:effectExtent l="1905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299355" cy="4325731"/>
                    </a:xfrm>
                    <a:prstGeom prst="rect">
                      <a:avLst/>
                    </a:prstGeom>
                    <a:noFill/>
                    <a:ln w="9525">
                      <a:noFill/>
                      <a:miter lim="800000"/>
                      <a:headEnd/>
                      <a:tailEnd/>
                    </a:ln>
                  </pic:spPr>
                </pic:pic>
              </a:graphicData>
            </a:graphic>
          </wp:inline>
        </w:drawing>
      </w:r>
    </w:p>
    <w:p w:rsidR="00EE0957" w:rsidRDefault="00EE0957" w:rsidP="007A1EE4">
      <w:pPr>
        <w:ind w:left="567"/>
        <w:rPr>
          <w:rFonts w:ascii="Arial" w:hAnsi="Arial" w:cs="Arial"/>
          <w:b/>
          <w:sz w:val="26"/>
          <w:szCs w:val="26"/>
        </w:rPr>
      </w:pPr>
    </w:p>
    <w:p w:rsidR="00EE0957" w:rsidRPr="00EE0957" w:rsidRDefault="003C2CD0" w:rsidP="007A1EE4">
      <w:pPr>
        <w:ind w:left="567"/>
        <w:rPr>
          <w:rFonts w:ascii="Arial" w:hAnsi="Arial" w:cs="Arial"/>
          <w:b/>
          <w:sz w:val="26"/>
          <w:szCs w:val="26"/>
          <w:u w:val="single"/>
        </w:rPr>
      </w:pPr>
      <w:r w:rsidRPr="00B37FD1">
        <w:rPr>
          <w:rFonts w:ascii="Arial" w:hAnsi="Arial" w:cs="Arial"/>
          <w:b/>
          <w:sz w:val="26"/>
          <w:szCs w:val="26"/>
        </w:rPr>
        <w:t>4</w:t>
      </w:r>
      <w:r w:rsidR="00EA3369" w:rsidRPr="00B37FD1">
        <w:rPr>
          <w:rFonts w:ascii="Arial" w:hAnsi="Arial" w:cs="Arial"/>
          <w:b/>
          <w:sz w:val="26"/>
          <w:szCs w:val="26"/>
        </w:rPr>
        <w:t xml:space="preserve"> </w:t>
      </w:r>
      <w:r w:rsidR="00EE0957" w:rsidRPr="00B37FD1">
        <w:rPr>
          <w:rFonts w:ascii="Arial" w:hAnsi="Arial" w:cs="Arial"/>
          <w:b/>
          <w:sz w:val="26"/>
          <w:szCs w:val="26"/>
        </w:rPr>
        <w:t>–</w:t>
      </w:r>
      <w:r w:rsidR="00EA3369" w:rsidRPr="00EE0957">
        <w:rPr>
          <w:rFonts w:ascii="Arial" w:hAnsi="Arial" w:cs="Arial"/>
          <w:b/>
          <w:sz w:val="26"/>
          <w:szCs w:val="26"/>
          <w:u w:val="single"/>
        </w:rPr>
        <w:t xml:space="preserve"> </w:t>
      </w:r>
      <w:r w:rsidR="00C277F3">
        <w:rPr>
          <w:rFonts w:ascii="Arial" w:hAnsi="Arial" w:cs="Arial"/>
          <w:b/>
          <w:sz w:val="26"/>
          <w:szCs w:val="26"/>
          <w:u w:val="single"/>
        </w:rPr>
        <w:t>DESCRIPTI</w:t>
      </w:r>
      <w:r w:rsidR="00C144DA">
        <w:rPr>
          <w:rFonts w:ascii="Arial" w:hAnsi="Arial" w:cs="Arial"/>
          <w:b/>
          <w:sz w:val="26"/>
          <w:szCs w:val="26"/>
          <w:u w:val="single"/>
        </w:rPr>
        <w:t>F</w:t>
      </w:r>
      <w:r w:rsidR="001F7485">
        <w:rPr>
          <w:rFonts w:ascii="Arial" w:hAnsi="Arial" w:cs="Arial"/>
          <w:b/>
          <w:sz w:val="26"/>
          <w:szCs w:val="26"/>
          <w:u w:val="single"/>
        </w:rPr>
        <w:t>, EXPLOITATION</w:t>
      </w:r>
      <w:r w:rsidR="003E5A77">
        <w:rPr>
          <w:rFonts w:ascii="Arial" w:hAnsi="Arial" w:cs="Arial"/>
          <w:b/>
          <w:sz w:val="26"/>
          <w:szCs w:val="26"/>
          <w:u w:val="single"/>
        </w:rPr>
        <w:t>,</w:t>
      </w:r>
      <w:r w:rsidR="00C144DA">
        <w:rPr>
          <w:rFonts w:ascii="Arial" w:hAnsi="Arial" w:cs="Arial"/>
          <w:b/>
          <w:sz w:val="26"/>
          <w:szCs w:val="26"/>
          <w:u w:val="single"/>
        </w:rPr>
        <w:t xml:space="preserve"> COUT GLOBAL</w:t>
      </w:r>
    </w:p>
    <w:p w:rsidR="005A4E89" w:rsidRPr="00EE0957" w:rsidRDefault="00D6575E" w:rsidP="00C3420E">
      <w:pPr>
        <w:spacing w:after="60" w:line="240" w:lineRule="auto"/>
        <w:ind w:firstLine="709"/>
        <w:outlineLvl w:val="0"/>
        <w:rPr>
          <w:rFonts w:ascii="Arial" w:hAnsi="Arial" w:cs="Arial"/>
          <w:b/>
          <w:sz w:val="26"/>
          <w:szCs w:val="26"/>
          <w:u w:val="single"/>
        </w:rPr>
      </w:pPr>
      <w:r>
        <w:rPr>
          <w:rFonts w:ascii="Arial Gras" w:hAnsi="Arial Gras" w:cs="Arial"/>
          <w:b/>
          <w:caps/>
          <w:sz w:val="26"/>
          <w:szCs w:val="26"/>
        </w:rPr>
        <w:t>4-</w:t>
      </w:r>
      <w:r w:rsidR="00EE0957" w:rsidRPr="00EE0957">
        <w:rPr>
          <w:rFonts w:ascii="Arial Gras" w:hAnsi="Arial Gras" w:cs="Arial"/>
          <w:b/>
          <w:caps/>
          <w:sz w:val="26"/>
          <w:szCs w:val="26"/>
        </w:rPr>
        <w:t xml:space="preserve">1 </w:t>
      </w:r>
      <w:r w:rsidR="00C144DA">
        <w:rPr>
          <w:rFonts w:ascii="Arial Gras" w:hAnsi="Arial Gras" w:cs="Arial"/>
          <w:b/>
          <w:sz w:val="26"/>
          <w:szCs w:val="26"/>
          <w:u w:val="single"/>
        </w:rPr>
        <w:t>Descriptif</w:t>
      </w:r>
      <w:r w:rsidR="000E4472" w:rsidRPr="00EE0957">
        <w:rPr>
          <w:rFonts w:ascii="Arial Gras" w:hAnsi="Arial Gras" w:cs="Arial"/>
          <w:b/>
          <w:sz w:val="26"/>
          <w:szCs w:val="26"/>
          <w:u w:val="single"/>
        </w:rPr>
        <w:t xml:space="preserve"> </w:t>
      </w:r>
      <w:r w:rsidR="00C3420E">
        <w:rPr>
          <w:rFonts w:ascii="Arial Gras" w:hAnsi="Arial Gras" w:cs="Arial"/>
          <w:b/>
          <w:sz w:val="26"/>
          <w:szCs w:val="26"/>
          <w:u w:val="single"/>
        </w:rPr>
        <w:t xml:space="preserve">et enjeux </w:t>
      </w:r>
      <w:r w:rsidR="000E4472" w:rsidRPr="00EE0957">
        <w:rPr>
          <w:rFonts w:ascii="Arial Gras" w:hAnsi="Arial Gras" w:cs="Arial"/>
          <w:b/>
          <w:sz w:val="26"/>
          <w:szCs w:val="26"/>
          <w:u w:val="single"/>
        </w:rPr>
        <w:t xml:space="preserve">de </w:t>
      </w:r>
      <w:r w:rsidR="009A29BC">
        <w:rPr>
          <w:rFonts w:ascii="Arial Gras" w:hAnsi="Arial Gras" w:cs="Arial"/>
          <w:b/>
          <w:sz w:val="26"/>
          <w:szCs w:val="26"/>
          <w:u w:val="single"/>
        </w:rPr>
        <w:t>l</w:t>
      </w:r>
      <w:r w:rsidR="00C3420E">
        <w:rPr>
          <w:rFonts w:ascii="Arial Gras" w:hAnsi="Arial Gras" w:cs="Arial" w:hint="eastAsia"/>
          <w:b/>
          <w:sz w:val="26"/>
          <w:szCs w:val="26"/>
          <w:u w:val="single"/>
        </w:rPr>
        <w:t>’</w:t>
      </w:r>
      <w:r w:rsidR="009A29BC">
        <w:rPr>
          <w:rFonts w:ascii="Arial Gras" w:hAnsi="Arial Gras" w:cs="Arial"/>
          <w:b/>
          <w:sz w:val="26"/>
          <w:szCs w:val="26"/>
          <w:u w:val="single"/>
        </w:rPr>
        <w:t>ouvrage</w:t>
      </w:r>
      <w:r w:rsidR="003C2CD0" w:rsidRPr="00EE0957">
        <w:rPr>
          <w:rFonts w:ascii="Arial Gras" w:hAnsi="Arial Gras" w:cs="Arial"/>
          <w:b/>
          <w:sz w:val="26"/>
          <w:szCs w:val="26"/>
          <w:u w:val="single"/>
        </w:rPr>
        <w:t xml:space="preserve"> </w:t>
      </w:r>
      <w:r w:rsidR="00C357D9" w:rsidRPr="00EE0957">
        <w:rPr>
          <w:rFonts w:ascii="Arial Gras" w:hAnsi="Arial Gras" w:cs="Arial"/>
          <w:b/>
          <w:sz w:val="26"/>
          <w:szCs w:val="26"/>
          <w:u w:val="single"/>
        </w:rPr>
        <w:t>DFCI</w:t>
      </w:r>
      <w:r w:rsidR="00C3420E">
        <w:rPr>
          <w:rFonts w:ascii="Arial Gras" w:hAnsi="Arial Gras" w:cs="Arial"/>
          <w:b/>
          <w:sz w:val="26"/>
          <w:szCs w:val="26"/>
          <w:u w:val="single"/>
        </w:rPr>
        <w:t xml:space="preserve"> </w:t>
      </w:r>
    </w:p>
    <w:p w:rsidR="002B6B86" w:rsidRPr="00AB6CBF" w:rsidRDefault="00850B7A" w:rsidP="008E3783">
      <w:pPr>
        <w:spacing w:after="0" w:line="240" w:lineRule="auto"/>
        <w:ind w:left="567"/>
        <w:jc w:val="both"/>
        <w:rPr>
          <w:rFonts w:ascii="Arial" w:hAnsi="Arial"/>
          <w:sz w:val="24"/>
          <w:szCs w:val="24"/>
        </w:rPr>
      </w:pPr>
      <w:r w:rsidRPr="00AB6CBF">
        <w:rPr>
          <w:rFonts w:ascii="Arial" w:hAnsi="Arial"/>
          <w:sz w:val="24"/>
          <w:szCs w:val="24"/>
        </w:rPr>
        <w:t>L’aménagement</w:t>
      </w:r>
      <w:r w:rsidR="00E202EE" w:rsidRPr="00AB6CBF">
        <w:rPr>
          <w:rFonts w:ascii="Arial" w:hAnsi="Arial"/>
          <w:sz w:val="24"/>
          <w:szCs w:val="24"/>
        </w:rPr>
        <w:t xml:space="preserve"> </w:t>
      </w:r>
      <w:r w:rsidR="00774739" w:rsidRPr="00AB6CBF">
        <w:rPr>
          <w:rFonts w:ascii="Arial" w:hAnsi="Arial"/>
          <w:sz w:val="24"/>
          <w:szCs w:val="24"/>
        </w:rPr>
        <w:t>DF</w:t>
      </w:r>
      <w:r w:rsidR="00EB011C" w:rsidRPr="00AB6CBF">
        <w:rPr>
          <w:rFonts w:ascii="Arial" w:hAnsi="Arial"/>
          <w:sz w:val="24"/>
          <w:szCs w:val="24"/>
        </w:rPr>
        <w:t>CI</w:t>
      </w:r>
      <w:r w:rsidR="00774739" w:rsidRPr="00AB6CBF">
        <w:rPr>
          <w:rFonts w:ascii="Arial" w:hAnsi="Arial"/>
          <w:sz w:val="24"/>
          <w:szCs w:val="24"/>
        </w:rPr>
        <w:t xml:space="preserve"> </w:t>
      </w:r>
      <w:r w:rsidR="00EA3369" w:rsidRPr="00AB6CBF">
        <w:rPr>
          <w:rFonts w:ascii="Arial" w:hAnsi="Arial"/>
          <w:sz w:val="24"/>
          <w:szCs w:val="24"/>
        </w:rPr>
        <w:t>se compose ainsi</w:t>
      </w:r>
      <w:r w:rsidR="002B6B86" w:rsidRPr="00AB6CBF">
        <w:rPr>
          <w:rFonts w:ascii="Arial" w:hAnsi="Arial"/>
          <w:sz w:val="24"/>
          <w:szCs w:val="24"/>
        </w:rPr>
        <w:t> :</w:t>
      </w:r>
    </w:p>
    <w:p w:rsidR="002B6B86" w:rsidRPr="00AB6CBF" w:rsidRDefault="00715BFC" w:rsidP="00715BFC">
      <w:pPr>
        <w:spacing w:after="60" w:line="240" w:lineRule="auto"/>
        <w:ind w:left="567"/>
        <w:jc w:val="both"/>
        <w:rPr>
          <w:rFonts w:ascii="Arial" w:hAnsi="Arial"/>
          <w:sz w:val="24"/>
          <w:szCs w:val="24"/>
        </w:rPr>
      </w:pPr>
      <w:r w:rsidRPr="00AB6CBF">
        <w:rPr>
          <w:rFonts w:ascii="Arial" w:hAnsi="Arial"/>
          <w:sz w:val="24"/>
          <w:szCs w:val="24"/>
        </w:rPr>
        <w:t>- U</w:t>
      </w:r>
      <w:r w:rsidR="00774739" w:rsidRPr="00AB6CBF">
        <w:rPr>
          <w:rFonts w:ascii="Arial" w:hAnsi="Arial"/>
          <w:sz w:val="24"/>
          <w:szCs w:val="24"/>
        </w:rPr>
        <w:t xml:space="preserve">ne piste </w:t>
      </w:r>
      <w:r w:rsidR="000E4472" w:rsidRPr="00AB6CBF">
        <w:rPr>
          <w:rFonts w:ascii="Arial" w:hAnsi="Arial"/>
          <w:sz w:val="24"/>
          <w:szCs w:val="24"/>
        </w:rPr>
        <w:t xml:space="preserve">d’accès </w:t>
      </w:r>
      <w:r w:rsidR="00263786" w:rsidRPr="00AB6CBF">
        <w:rPr>
          <w:rFonts w:ascii="Arial" w:hAnsi="Arial"/>
          <w:sz w:val="24"/>
          <w:szCs w:val="24"/>
        </w:rPr>
        <w:t xml:space="preserve">traversant un </w:t>
      </w:r>
      <w:r w:rsidRPr="00AB6CBF">
        <w:rPr>
          <w:rFonts w:ascii="Arial" w:hAnsi="Arial"/>
          <w:sz w:val="24"/>
          <w:szCs w:val="24"/>
        </w:rPr>
        <w:t>terrain</w:t>
      </w:r>
      <w:r w:rsidR="000E4472" w:rsidRPr="00AB6CBF">
        <w:rPr>
          <w:rFonts w:ascii="Arial" w:hAnsi="Arial"/>
          <w:sz w:val="24"/>
          <w:szCs w:val="24"/>
        </w:rPr>
        <w:t xml:space="preserve"> privé </w:t>
      </w:r>
      <w:r w:rsidR="0004429D">
        <w:rPr>
          <w:rFonts w:ascii="Arial" w:hAnsi="Arial"/>
          <w:sz w:val="24"/>
          <w:szCs w:val="24"/>
        </w:rPr>
        <w:t xml:space="preserve">non bâti, </w:t>
      </w:r>
      <w:r w:rsidR="00263786" w:rsidRPr="00AB6CBF">
        <w:rPr>
          <w:rFonts w:ascii="Arial" w:hAnsi="Arial"/>
          <w:sz w:val="24"/>
          <w:szCs w:val="24"/>
        </w:rPr>
        <w:t xml:space="preserve">cadastré section BL n° 8, </w:t>
      </w:r>
      <w:r w:rsidRPr="00AB6CBF">
        <w:rPr>
          <w:rFonts w:ascii="Arial" w:hAnsi="Arial"/>
          <w:sz w:val="24"/>
          <w:szCs w:val="24"/>
        </w:rPr>
        <w:t>d’</w:t>
      </w:r>
      <w:r w:rsidR="002B6B86" w:rsidRPr="00AB6CBF">
        <w:rPr>
          <w:rFonts w:ascii="Arial" w:hAnsi="Arial"/>
          <w:sz w:val="24"/>
          <w:szCs w:val="24"/>
        </w:rPr>
        <w:t xml:space="preserve">une longueur </w:t>
      </w:r>
      <w:r w:rsidR="00EA3369" w:rsidRPr="00AB6CBF">
        <w:rPr>
          <w:rFonts w:ascii="Arial" w:hAnsi="Arial"/>
          <w:sz w:val="24"/>
          <w:szCs w:val="24"/>
        </w:rPr>
        <w:t xml:space="preserve">de </w:t>
      </w:r>
      <w:r w:rsidR="002B6B86" w:rsidRPr="00AB6CBF">
        <w:rPr>
          <w:rFonts w:ascii="Arial" w:hAnsi="Arial"/>
          <w:sz w:val="24"/>
          <w:szCs w:val="24"/>
        </w:rPr>
        <w:t>1</w:t>
      </w:r>
      <w:r w:rsidR="001F6C37" w:rsidRPr="00AB6CBF">
        <w:rPr>
          <w:rFonts w:ascii="Arial" w:hAnsi="Arial"/>
          <w:sz w:val="24"/>
          <w:szCs w:val="24"/>
        </w:rPr>
        <w:t>00</w:t>
      </w:r>
      <w:r w:rsidR="002B6B86" w:rsidRPr="00AB6CBF">
        <w:rPr>
          <w:rFonts w:ascii="Arial" w:hAnsi="Arial"/>
          <w:sz w:val="24"/>
          <w:szCs w:val="24"/>
        </w:rPr>
        <w:t xml:space="preserve"> mètres et </w:t>
      </w:r>
      <w:r w:rsidR="000E4472" w:rsidRPr="00AB6CBF">
        <w:rPr>
          <w:rFonts w:ascii="Arial" w:hAnsi="Arial"/>
          <w:sz w:val="24"/>
          <w:szCs w:val="24"/>
        </w:rPr>
        <w:t>d</w:t>
      </w:r>
      <w:r w:rsidR="00263786" w:rsidRPr="00AB6CBF">
        <w:rPr>
          <w:rFonts w:ascii="Arial" w:hAnsi="Arial"/>
          <w:sz w:val="24"/>
          <w:szCs w:val="24"/>
        </w:rPr>
        <w:t xml:space="preserve">’une largeur </w:t>
      </w:r>
      <w:r w:rsidR="009A29BC">
        <w:rPr>
          <w:rFonts w:ascii="Arial" w:hAnsi="Arial"/>
          <w:sz w:val="24"/>
          <w:szCs w:val="24"/>
        </w:rPr>
        <w:t xml:space="preserve">projetée </w:t>
      </w:r>
      <w:r w:rsidR="00853BAE">
        <w:rPr>
          <w:rFonts w:ascii="Arial" w:hAnsi="Arial"/>
          <w:sz w:val="24"/>
          <w:szCs w:val="24"/>
        </w:rPr>
        <w:t>à</w:t>
      </w:r>
      <w:r w:rsidR="00B23062" w:rsidRPr="00AB6CBF">
        <w:rPr>
          <w:rFonts w:ascii="Arial" w:hAnsi="Arial"/>
          <w:sz w:val="24"/>
          <w:szCs w:val="24"/>
        </w:rPr>
        <w:t xml:space="preserve"> </w:t>
      </w:r>
      <w:r w:rsidR="001F6C37" w:rsidRPr="00AB6CBF">
        <w:rPr>
          <w:rFonts w:ascii="Arial" w:hAnsi="Arial"/>
          <w:sz w:val="24"/>
          <w:szCs w:val="24"/>
        </w:rPr>
        <w:t>6</w:t>
      </w:r>
      <w:r w:rsidR="00EC614E">
        <w:rPr>
          <w:rFonts w:ascii="Arial" w:hAnsi="Arial"/>
          <w:sz w:val="24"/>
          <w:szCs w:val="24"/>
        </w:rPr>
        <w:t xml:space="preserve"> mètres</w:t>
      </w:r>
      <w:r w:rsidR="00853BAE">
        <w:rPr>
          <w:rFonts w:ascii="Arial" w:hAnsi="Arial"/>
          <w:sz w:val="24"/>
          <w:szCs w:val="24"/>
        </w:rPr>
        <w:t>,</w:t>
      </w:r>
      <w:r w:rsidR="00263786" w:rsidRPr="00AB6CBF">
        <w:rPr>
          <w:rFonts w:ascii="Arial" w:hAnsi="Arial"/>
          <w:sz w:val="24"/>
          <w:szCs w:val="24"/>
        </w:rPr>
        <w:t xml:space="preserve"> </w:t>
      </w:r>
      <w:r w:rsidR="00F11265">
        <w:rPr>
          <w:rFonts w:ascii="Arial" w:hAnsi="Arial"/>
          <w:sz w:val="24"/>
          <w:szCs w:val="24"/>
        </w:rPr>
        <w:t xml:space="preserve">représentant </w:t>
      </w:r>
      <w:r w:rsidR="001F6C37" w:rsidRPr="00AB6CBF">
        <w:rPr>
          <w:rFonts w:ascii="Arial" w:hAnsi="Arial"/>
          <w:sz w:val="24"/>
          <w:szCs w:val="24"/>
        </w:rPr>
        <w:t xml:space="preserve">une emprise </w:t>
      </w:r>
      <w:r w:rsidR="00E5374A" w:rsidRPr="00AB6CBF">
        <w:rPr>
          <w:rFonts w:ascii="Arial" w:hAnsi="Arial"/>
          <w:sz w:val="24"/>
          <w:szCs w:val="24"/>
        </w:rPr>
        <w:t xml:space="preserve">foncière </w:t>
      </w:r>
      <w:r w:rsidR="001F6C37" w:rsidRPr="00AB6CBF">
        <w:rPr>
          <w:rFonts w:ascii="Arial" w:hAnsi="Arial"/>
          <w:sz w:val="24"/>
          <w:szCs w:val="24"/>
        </w:rPr>
        <w:t xml:space="preserve">de </w:t>
      </w:r>
      <w:r w:rsidR="00B23062" w:rsidRPr="00AB6CBF">
        <w:rPr>
          <w:rFonts w:ascii="Arial" w:hAnsi="Arial"/>
          <w:sz w:val="24"/>
          <w:szCs w:val="24"/>
        </w:rPr>
        <w:t>600</w:t>
      </w:r>
      <w:r w:rsidR="00263786" w:rsidRPr="00AB6CBF">
        <w:rPr>
          <w:rFonts w:ascii="Arial" w:hAnsi="Arial"/>
          <w:sz w:val="24"/>
          <w:szCs w:val="24"/>
        </w:rPr>
        <w:t xml:space="preserve"> m²</w:t>
      </w:r>
      <w:r w:rsidR="0004429D">
        <w:rPr>
          <w:rFonts w:ascii="Arial" w:hAnsi="Arial"/>
          <w:sz w:val="24"/>
          <w:szCs w:val="24"/>
        </w:rPr>
        <w:t xml:space="preserve"> maximale</w:t>
      </w:r>
      <w:r w:rsidR="00263786" w:rsidRPr="00AB6CBF">
        <w:rPr>
          <w:rFonts w:ascii="Arial" w:hAnsi="Arial"/>
          <w:sz w:val="24"/>
          <w:szCs w:val="24"/>
        </w:rPr>
        <w:t>.</w:t>
      </w:r>
    </w:p>
    <w:p w:rsidR="00E5374A" w:rsidRPr="00AB6CBF" w:rsidRDefault="00715BFC" w:rsidP="008E3783">
      <w:pPr>
        <w:spacing w:after="0" w:line="240" w:lineRule="auto"/>
        <w:ind w:left="567" w:right="850"/>
        <w:jc w:val="both"/>
        <w:rPr>
          <w:rFonts w:ascii="Arial" w:hAnsi="Arial" w:cs="Arial"/>
          <w:sz w:val="24"/>
          <w:szCs w:val="24"/>
        </w:rPr>
      </w:pPr>
      <w:r w:rsidRPr="00AB6CBF">
        <w:rPr>
          <w:rFonts w:ascii="Arial" w:hAnsi="Arial"/>
          <w:sz w:val="24"/>
          <w:szCs w:val="24"/>
        </w:rPr>
        <w:t xml:space="preserve">- </w:t>
      </w:r>
      <w:r w:rsidR="00CF2E53" w:rsidRPr="00AB6CBF">
        <w:rPr>
          <w:rFonts w:ascii="Arial" w:hAnsi="Arial"/>
          <w:sz w:val="24"/>
          <w:szCs w:val="24"/>
        </w:rPr>
        <w:t>Trois</w:t>
      </w:r>
      <w:r w:rsidR="000E4472" w:rsidRPr="00AB6CBF">
        <w:rPr>
          <w:rFonts w:ascii="Arial" w:hAnsi="Arial"/>
          <w:sz w:val="24"/>
          <w:szCs w:val="24"/>
        </w:rPr>
        <w:t xml:space="preserve"> </w:t>
      </w:r>
      <w:r w:rsidR="00E5374A" w:rsidRPr="00AB6CBF">
        <w:rPr>
          <w:rFonts w:ascii="Arial" w:hAnsi="Arial"/>
          <w:sz w:val="24"/>
          <w:szCs w:val="24"/>
        </w:rPr>
        <w:t>citernes</w:t>
      </w:r>
      <w:r w:rsidR="003928A9" w:rsidRPr="00AB6CBF">
        <w:rPr>
          <w:rFonts w:ascii="Arial" w:hAnsi="Arial"/>
          <w:sz w:val="24"/>
          <w:szCs w:val="24"/>
        </w:rPr>
        <w:t xml:space="preserve"> </w:t>
      </w:r>
      <w:r w:rsidR="00E5374A" w:rsidRPr="00AB6CBF">
        <w:rPr>
          <w:rFonts w:ascii="Arial" w:hAnsi="Arial" w:cs="Arial"/>
          <w:sz w:val="24"/>
          <w:szCs w:val="24"/>
        </w:rPr>
        <w:t xml:space="preserve">disposées </w:t>
      </w:r>
      <w:r w:rsidR="00850B7A" w:rsidRPr="00AB6CBF">
        <w:rPr>
          <w:rFonts w:ascii="Arial" w:hAnsi="Arial" w:cs="Arial"/>
          <w:sz w:val="24"/>
          <w:szCs w:val="24"/>
        </w:rPr>
        <w:t>en pourtour</w:t>
      </w:r>
      <w:r w:rsidR="00E5374A" w:rsidRPr="00AB6CBF">
        <w:rPr>
          <w:rFonts w:ascii="Arial" w:hAnsi="Arial" w:cs="Arial"/>
          <w:sz w:val="24"/>
          <w:szCs w:val="24"/>
        </w:rPr>
        <w:t xml:space="preserve"> </w:t>
      </w:r>
      <w:r w:rsidR="00850B7A" w:rsidRPr="00AB6CBF">
        <w:rPr>
          <w:rFonts w:ascii="Arial" w:hAnsi="Arial" w:cs="Arial"/>
          <w:sz w:val="24"/>
          <w:szCs w:val="24"/>
        </w:rPr>
        <w:t>d’</w:t>
      </w:r>
      <w:r w:rsidR="00E5374A" w:rsidRPr="00AB6CBF">
        <w:rPr>
          <w:rFonts w:ascii="Arial" w:hAnsi="Arial" w:cs="Arial"/>
          <w:sz w:val="24"/>
          <w:szCs w:val="24"/>
        </w:rPr>
        <w:t>une plateforme horizontale</w:t>
      </w:r>
      <w:r w:rsidRPr="00AB6CBF">
        <w:rPr>
          <w:rFonts w:ascii="Arial" w:hAnsi="Arial" w:cs="Arial"/>
          <w:sz w:val="24"/>
          <w:szCs w:val="24"/>
        </w:rPr>
        <w:t>,</w:t>
      </w:r>
      <w:r w:rsidR="00E5374A" w:rsidRPr="00AB6CBF">
        <w:rPr>
          <w:rFonts w:ascii="Arial" w:hAnsi="Arial" w:cs="Arial"/>
          <w:sz w:val="24"/>
          <w:szCs w:val="24"/>
        </w:rPr>
        <w:t xml:space="preserve"> </w:t>
      </w:r>
      <w:r w:rsidR="0004429D">
        <w:rPr>
          <w:rFonts w:ascii="Arial" w:hAnsi="Arial" w:cs="Arial"/>
          <w:sz w:val="24"/>
          <w:szCs w:val="24"/>
        </w:rPr>
        <w:t>d’</w:t>
      </w:r>
      <w:r w:rsidR="00154EEE" w:rsidRPr="00AB6CBF">
        <w:rPr>
          <w:rFonts w:ascii="Arial" w:hAnsi="Arial" w:cs="Arial"/>
          <w:sz w:val="24"/>
          <w:szCs w:val="24"/>
        </w:rPr>
        <w:t>une superficie</w:t>
      </w:r>
      <w:r w:rsidR="00E5374A" w:rsidRPr="00AB6CBF">
        <w:rPr>
          <w:rFonts w:ascii="Arial" w:hAnsi="Arial" w:cs="Arial"/>
          <w:sz w:val="24"/>
          <w:szCs w:val="24"/>
        </w:rPr>
        <w:t xml:space="preserve"> de 1 456 m² :</w:t>
      </w:r>
    </w:p>
    <w:p w:rsidR="002B6B86" w:rsidRPr="00AB6CBF" w:rsidRDefault="00CF2E53" w:rsidP="00CF2E53">
      <w:pPr>
        <w:pStyle w:val="Paragraphedeliste"/>
        <w:numPr>
          <w:ilvl w:val="0"/>
          <w:numId w:val="22"/>
        </w:numPr>
        <w:spacing w:after="0" w:line="240" w:lineRule="auto"/>
        <w:jc w:val="both"/>
        <w:rPr>
          <w:rFonts w:ascii="Arial" w:hAnsi="Arial"/>
          <w:sz w:val="24"/>
          <w:szCs w:val="24"/>
        </w:rPr>
      </w:pPr>
      <w:r w:rsidRPr="00AB6CBF">
        <w:rPr>
          <w:rFonts w:ascii="Arial" w:hAnsi="Arial"/>
          <w:sz w:val="24"/>
          <w:szCs w:val="24"/>
        </w:rPr>
        <w:t>L</w:t>
      </w:r>
      <w:r w:rsidR="00E5374A" w:rsidRPr="00AB6CBF">
        <w:rPr>
          <w:rFonts w:ascii="Arial" w:hAnsi="Arial"/>
          <w:sz w:val="24"/>
          <w:szCs w:val="24"/>
        </w:rPr>
        <w:t>a</w:t>
      </w:r>
      <w:r w:rsidR="002B6B86" w:rsidRPr="00AB6CBF">
        <w:rPr>
          <w:rFonts w:ascii="Arial" w:hAnsi="Arial"/>
          <w:sz w:val="24"/>
          <w:szCs w:val="24"/>
        </w:rPr>
        <w:t xml:space="preserve"> citerne </w:t>
      </w:r>
      <w:r w:rsidR="00715BFC" w:rsidRPr="00AB6CBF">
        <w:rPr>
          <w:rFonts w:ascii="Arial" w:hAnsi="Arial"/>
          <w:sz w:val="24"/>
          <w:szCs w:val="24"/>
        </w:rPr>
        <w:t xml:space="preserve">principale </w:t>
      </w:r>
      <w:r w:rsidR="00C35994">
        <w:rPr>
          <w:rFonts w:ascii="Arial" w:hAnsi="Arial"/>
          <w:sz w:val="24"/>
          <w:szCs w:val="24"/>
        </w:rPr>
        <w:t xml:space="preserve">est </w:t>
      </w:r>
      <w:r w:rsidR="001F6C37" w:rsidRPr="00AB6CBF">
        <w:rPr>
          <w:rFonts w:ascii="Arial" w:hAnsi="Arial"/>
          <w:sz w:val="24"/>
          <w:szCs w:val="24"/>
        </w:rPr>
        <w:t>en</w:t>
      </w:r>
      <w:r w:rsidR="002B6B86" w:rsidRPr="00AB6CBF">
        <w:rPr>
          <w:rFonts w:ascii="Arial" w:hAnsi="Arial"/>
          <w:sz w:val="24"/>
          <w:szCs w:val="24"/>
        </w:rPr>
        <w:t xml:space="preserve"> béton </w:t>
      </w:r>
      <w:r w:rsidR="001F6C37" w:rsidRPr="00AB6CBF">
        <w:rPr>
          <w:rFonts w:ascii="Arial" w:hAnsi="Arial"/>
          <w:sz w:val="24"/>
          <w:szCs w:val="24"/>
        </w:rPr>
        <w:t>armé</w:t>
      </w:r>
      <w:r w:rsidR="00C35994">
        <w:rPr>
          <w:rFonts w:ascii="Arial" w:hAnsi="Arial"/>
          <w:sz w:val="24"/>
          <w:szCs w:val="24"/>
        </w:rPr>
        <w:t>,</w:t>
      </w:r>
      <w:r w:rsidR="00853BAE">
        <w:rPr>
          <w:rFonts w:ascii="Arial" w:hAnsi="Arial"/>
          <w:sz w:val="24"/>
          <w:szCs w:val="24"/>
        </w:rPr>
        <w:t xml:space="preserve"> d’une </w:t>
      </w:r>
      <w:r w:rsidR="0004429D">
        <w:rPr>
          <w:rFonts w:ascii="Arial" w:hAnsi="Arial"/>
          <w:sz w:val="24"/>
          <w:szCs w:val="24"/>
        </w:rPr>
        <w:t>contenance</w:t>
      </w:r>
      <w:r w:rsidR="00853BAE">
        <w:rPr>
          <w:rFonts w:ascii="Arial" w:hAnsi="Arial"/>
          <w:sz w:val="24"/>
          <w:szCs w:val="24"/>
        </w:rPr>
        <w:t xml:space="preserve"> de 60 m</w:t>
      </w:r>
      <w:r w:rsidR="00853BAE" w:rsidRPr="0004429D">
        <w:rPr>
          <w:rFonts w:ascii="Arial" w:hAnsi="Arial"/>
          <w:sz w:val="24"/>
          <w:szCs w:val="24"/>
          <w:vertAlign w:val="superscript"/>
        </w:rPr>
        <w:t>3</w:t>
      </w:r>
      <w:r w:rsidR="00853BAE">
        <w:rPr>
          <w:rFonts w:ascii="Arial" w:hAnsi="Arial"/>
          <w:sz w:val="24"/>
          <w:szCs w:val="24"/>
        </w:rPr>
        <w:t xml:space="preserve"> d’eau</w:t>
      </w:r>
      <w:r w:rsidR="00715BFC" w:rsidRPr="00AB6CBF">
        <w:rPr>
          <w:rFonts w:ascii="Arial" w:hAnsi="Arial"/>
          <w:sz w:val="24"/>
          <w:szCs w:val="24"/>
        </w:rPr>
        <w:t>,</w:t>
      </w:r>
      <w:r w:rsidR="001F6C37" w:rsidRPr="00AB6CBF">
        <w:rPr>
          <w:rFonts w:ascii="Arial" w:hAnsi="Arial"/>
          <w:sz w:val="24"/>
          <w:szCs w:val="24"/>
        </w:rPr>
        <w:t xml:space="preserve"> </w:t>
      </w:r>
      <w:r w:rsidR="0004429D">
        <w:rPr>
          <w:rFonts w:ascii="Arial" w:hAnsi="Arial"/>
          <w:sz w:val="24"/>
          <w:szCs w:val="24"/>
        </w:rPr>
        <w:t xml:space="preserve">non autoalimentée, </w:t>
      </w:r>
      <w:r w:rsidR="001F6C37" w:rsidRPr="00AB6CBF">
        <w:rPr>
          <w:rFonts w:ascii="Arial" w:hAnsi="Arial"/>
          <w:sz w:val="24"/>
          <w:szCs w:val="24"/>
        </w:rPr>
        <w:t xml:space="preserve">d’une hauteur </w:t>
      </w:r>
      <w:r w:rsidR="002B6B86" w:rsidRPr="00AB6CBF">
        <w:rPr>
          <w:rFonts w:ascii="Arial" w:hAnsi="Arial"/>
          <w:sz w:val="24"/>
          <w:szCs w:val="24"/>
        </w:rPr>
        <w:t>hors sol de 5,45 m</w:t>
      </w:r>
      <w:r w:rsidR="000E4472" w:rsidRPr="00AB6CBF">
        <w:rPr>
          <w:rFonts w:ascii="Arial" w:hAnsi="Arial"/>
          <w:sz w:val="24"/>
          <w:szCs w:val="24"/>
        </w:rPr>
        <w:t xml:space="preserve">, </w:t>
      </w:r>
      <w:r w:rsidR="00B05F33">
        <w:rPr>
          <w:rFonts w:ascii="Arial" w:hAnsi="Arial"/>
          <w:sz w:val="24"/>
          <w:szCs w:val="24"/>
        </w:rPr>
        <w:t xml:space="preserve">et </w:t>
      </w:r>
      <w:r w:rsidR="00C35994">
        <w:rPr>
          <w:rFonts w:ascii="Arial" w:hAnsi="Arial"/>
          <w:sz w:val="24"/>
          <w:szCs w:val="24"/>
        </w:rPr>
        <w:t>d’</w:t>
      </w:r>
      <w:r w:rsidR="001F6C37" w:rsidRPr="00AB6CBF">
        <w:rPr>
          <w:rFonts w:ascii="Arial" w:hAnsi="Arial"/>
          <w:sz w:val="24"/>
          <w:szCs w:val="24"/>
        </w:rPr>
        <w:t xml:space="preserve">une assise de </w:t>
      </w:r>
      <w:r w:rsidR="00E5374A" w:rsidRPr="00AB6CBF">
        <w:rPr>
          <w:rFonts w:ascii="Arial" w:hAnsi="Arial"/>
          <w:sz w:val="24"/>
          <w:szCs w:val="24"/>
        </w:rPr>
        <w:t>13,35 m²</w:t>
      </w:r>
      <w:r w:rsidR="000E4472" w:rsidRPr="00AB6CBF">
        <w:rPr>
          <w:rFonts w:ascii="Arial" w:hAnsi="Arial"/>
          <w:sz w:val="24"/>
          <w:szCs w:val="24"/>
        </w:rPr>
        <w:t xml:space="preserve"> </w:t>
      </w:r>
      <w:r w:rsidR="00E5374A" w:rsidRPr="00AB6CBF">
        <w:rPr>
          <w:rFonts w:ascii="Arial" w:hAnsi="Arial"/>
          <w:sz w:val="24"/>
          <w:szCs w:val="24"/>
        </w:rPr>
        <w:t>(</w:t>
      </w:r>
      <w:r w:rsidR="002B6B86" w:rsidRPr="00AB6CBF">
        <w:rPr>
          <w:rFonts w:ascii="Arial" w:hAnsi="Arial"/>
          <w:sz w:val="24"/>
          <w:szCs w:val="24"/>
        </w:rPr>
        <w:t>5</w:t>
      </w:r>
      <w:r w:rsidR="001F6C37" w:rsidRPr="00AB6CBF">
        <w:rPr>
          <w:rFonts w:ascii="Arial" w:hAnsi="Arial"/>
          <w:sz w:val="24"/>
          <w:szCs w:val="24"/>
        </w:rPr>
        <w:t>,45 m x 3m</w:t>
      </w:r>
      <w:r w:rsidR="00E5374A" w:rsidRPr="00AB6CBF">
        <w:rPr>
          <w:rFonts w:ascii="Arial" w:hAnsi="Arial"/>
          <w:sz w:val="24"/>
          <w:szCs w:val="24"/>
        </w:rPr>
        <w:t>)</w:t>
      </w:r>
      <w:r w:rsidR="000E4472" w:rsidRPr="00AB6CBF">
        <w:rPr>
          <w:rFonts w:ascii="Arial" w:hAnsi="Arial"/>
          <w:sz w:val="24"/>
          <w:szCs w:val="24"/>
        </w:rPr>
        <w:t>, r</w:t>
      </w:r>
      <w:r w:rsidR="004C05DF" w:rsidRPr="00AB6CBF">
        <w:rPr>
          <w:rFonts w:ascii="Arial" w:hAnsi="Arial"/>
          <w:sz w:val="24"/>
          <w:szCs w:val="24"/>
        </w:rPr>
        <w:t>éférenc</w:t>
      </w:r>
      <w:r w:rsidR="000E4472" w:rsidRPr="00AB6CBF">
        <w:rPr>
          <w:rFonts w:ascii="Arial" w:hAnsi="Arial"/>
          <w:sz w:val="24"/>
          <w:szCs w:val="24"/>
        </w:rPr>
        <w:t>é</w:t>
      </w:r>
      <w:r w:rsidR="004C05DF" w:rsidRPr="00AB6CBF">
        <w:rPr>
          <w:rFonts w:ascii="Arial" w:hAnsi="Arial"/>
          <w:sz w:val="24"/>
          <w:szCs w:val="24"/>
        </w:rPr>
        <w:t>e GAU1</w:t>
      </w:r>
      <w:r w:rsidR="003233F8" w:rsidRPr="00AB6CBF">
        <w:rPr>
          <w:rFonts w:ascii="Arial" w:hAnsi="Arial"/>
          <w:sz w:val="24"/>
          <w:szCs w:val="24"/>
        </w:rPr>
        <w:t> ;</w:t>
      </w:r>
    </w:p>
    <w:p w:rsidR="002B6B86" w:rsidRPr="00B05F33" w:rsidRDefault="00715BFC" w:rsidP="00C144DA">
      <w:pPr>
        <w:pStyle w:val="Paragraphedeliste"/>
        <w:numPr>
          <w:ilvl w:val="0"/>
          <w:numId w:val="22"/>
        </w:numPr>
        <w:spacing w:after="0" w:line="240" w:lineRule="auto"/>
        <w:jc w:val="both"/>
        <w:rPr>
          <w:rFonts w:ascii="Arial" w:hAnsi="Arial"/>
          <w:sz w:val="24"/>
          <w:szCs w:val="24"/>
        </w:rPr>
      </w:pPr>
      <w:r w:rsidRPr="00B05F33">
        <w:rPr>
          <w:rFonts w:ascii="Arial" w:hAnsi="Arial"/>
          <w:sz w:val="24"/>
          <w:szCs w:val="24"/>
        </w:rPr>
        <w:t xml:space="preserve">Les </w:t>
      </w:r>
      <w:r w:rsidR="002B6B86" w:rsidRPr="00B05F33">
        <w:rPr>
          <w:rFonts w:ascii="Arial" w:hAnsi="Arial"/>
          <w:sz w:val="24"/>
          <w:szCs w:val="24"/>
        </w:rPr>
        <w:t xml:space="preserve">deux bacs tampons </w:t>
      </w:r>
      <w:r w:rsidR="001F6C37" w:rsidRPr="00B05F33">
        <w:rPr>
          <w:rFonts w:ascii="Arial" w:hAnsi="Arial"/>
          <w:sz w:val="24"/>
          <w:szCs w:val="24"/>
        </w:rPr>
        <w:t>s</w:t>
      </w:r>
      <w:r w:rsidR="0033590F" w:rsidRPr="00B05F33">
        <w:rPr>
          <w:rFonts w:ascii="Arial" w:hAnsi="Arial"/>
          <w:sz w:val="24"/>
          <w:szCs w:val="24"/>
        </w:rPr>
        <w:t>emi-enterrés</w:t>
      </w:r>
      <w:r w:rsidR="00853BAE">
        <w:rPr>
          <w:rFonts w:ascii="Arial" w:hAnsi="Arial"/>
          <w:sz w:val="24"/>
          <w:szCs w:val="24"/>
        </w:rPr>
        <w:t xml:space="preserve"> </w:t>
      </w:r>
      <w:r w:rsidR="0004429D" w:rsidRPr="00B05F33">
        <w:rPr>
          <w:rFonts w:ascii="Arial" w:hAnsi="Arial"/>
          <w:sz w:val="24"/>
          <w:szCs w:val="24"/>
        </w:rPr>
        <w:t>en béton armé</w:t>
      </w:r>
      <w:r w:rsidR="0004429D">
        <w:rPr>
          <w:rFonts w:ascii="Arial" w:hAnsi="Arial"/>
          <w:sz w:val="24"/>
          <w:szCs w:val="24"/>
        </w:rPr>
        <w:t xml:space="preserve">, </w:t>
      </w:r>
      <w:r w:rsidR="00853BAE">
        <w:rPr>
          <w:rFonts w:ascii="Arial" w:hAnsi="Arial"/>
          <w:sz w:val="24"/>
          <w:szCs w:val="24"/>
        </w:rPr>
        <w:t>d’une contenance de 8 m</w:t>
      </w:r>
      <w:r w:rsidR="00853BAE" w:rsidRPr="0004429D">
        <w:rPr>
          <w:rFonts w:ascii="Arial" w:hAnsi="Arial"/>
          <w:sz w:val="24"/>
          <w:szCs w:val="24"/>
          <w:vertAlign w:val="superscript"/>
        </w:rPr>
        <w:t>3</w:t>
      </w:r>
      <w:r w:rsidR="00853BAE">
        <w:rPr>
          <w:rFonts w:ascii="Arial" w:hAnsi="Arial"/>
          <w:sz w:val="24"/>
          <w:szCs w:val="24"/>
        </w:rPr>
        <w:t xml:space="preserve"> chacun</w:t>
      </w:r>
      <w:r w:rsidR="00CF2071" w:rsidRPr="00B05F33">
        <w:rPr>
          <w:rFonts w:ascii="Arial" w:hAnsi="Arial"/>
          <w:sz w:val="24"/>
          <w:szCs w:val="24"/>
        </w:rPr>
        <w:t>,</w:t>
      </w:r>
      <w:r w:rsidR="0033590F" w:rsidRPr="00B05F33">
        <w:rPr>
          <w:rFonts w:ascii="Arial" w:hAnsi="Arial"/>
          <w:sz w:val="24"/>
          <w:szCs w:val="24"/>
        </w:rPr>
        <w:t xml:space="preserve"> </w:t>
      </w:r>
      <w:r w:rsidR="00FE0128">
        <w:rPr>
          <w:rFonts w:ascii="Arial" w:hAnsi="Arial"/>
          <w:sz w:val="24"/>
          <w:szCs w:val="24"/>
        </w:rPr>
        <w:t>prévu</w:t>
      </w:r>
      <w:r w:rsidR="00853BAE">
        <w:rPr>
          <w:rFonts w:ascii="Arial" w:hAnsi="Arial"/>
          <w:sz w:val="24"/>
          <w:szCs w:val="24"/>
        </w:rPr>
        <w:t xml:space="preserve">s </w:t>
      </w:r>
      <w:r w:rsidR="00EF7F78">
        <w:rPr>
          <w:rFonts w:ascii="Arial" w:hAnsi="Arial"/>
          <w:sz w:val="24"/>
          <w:szCs w:val="24"/>
        </w:rPr>
        <w:t>comme point</w:t>
      </w:r>
      <w:r w:rsidR="00FE0128">
        <w:rPr>
          <w:rFonts w:ascii="Arial" w:hAnsi="Arial"/>
          <w:sz w:val="24"/>
          <w:szCs w:val="24"/>
        </w:rPr>
        <w:t>s</w:t>
      </w:r>
      <w:r w:rsidR="00EF7F78">
        <w:rPr>
          <w:rFonts w:ascii="Arial" w:hAnsi="Arial"/>
          <w:sz w:val="24"/>
          <w:szCs w:val="24"/>
        </w:rPr>
        <w:t xml:space="preserve"> d’aspiration</w:t>
      </w:r>
      <w:r w:rsidR="0004429D">
        <w:rPr>
          <w:rFonts w:ascii="Arial" w:hAnsi="Arial"/>
          <w:sz w:val="24"/>
          <w:szCs w:val="24"/>
        </w:rPr>
        <w:t xml:space="preserve"> des</w:t>
      </w:r>
      <w:r w:rsidR="00853BAE">
        <w:rPr>
          <w:rFonts w:ascii="Arial" w:hAnsi="Arial"/>
          <w:sz w:val="24"/>
          <w:szCs w:val="24"/>
        </w:rPr>
        <w:t xml:space="preserve"> hélicoptères bombardier</w:t>
      </w:r>
      <w:r w:rsidR="0004429D" w:rsidRPr="0004429D">
        <w:rPr>
          <w:rFonts w:ascii="Arial" w:hAnsi="Arial"/>
          <w:sz w:val="24"/>
          <w:szCs w:val="24"/>
        </w:rPr>
        <w:t xml:space="preserve"> </w:t>
      </w:r>
      <w:r w:rsidR="0004429D">
        <w:rPr>
          <w:rFonts w:ascii="Arial" w:hAnsi="Arial"/>
          <w:sz w:val="24"/>
          <w:szCs w:val="24"/>
        </w:rPr>
        <w:t xml:space="preserve">en eau </w:t>
      </w:r>
      <w:r w:rsidR="00E77B12">
        <w:rPr>
          <w:rFonts w:ascii="Arial" w:hAnsi="Arial"/>
          <w:sz w:val="24"/>
          <w:szCs w:val="24"/>
        </w:rPr>
        <w:t>et</w:t>
      </w:r>
      <w:r w:rsidR="00853BAE">
        <w:rPr>
          <w:rFonts w:ascii="Arial" w:hAnsi="Arial"/>
          <w:sz w:val="24"/>
          <w:szCs w:val="24"/>
        </w:rPr>
        <w:t xml:space="preserve"> </w:t>
      </w:r>
      <w:r w:rsidR="002C33A7">
        <w:rPr>
          <w:rFonts w:ascii="Arial" w:hAnsi="Arial"/>
          <w:sz w:val="24"/>
          <w:szCs w:val="24"/>
        </w:rPr>
        <w:t>équipés</w:t>
      </w:r>
      <w:r w:rsidR="001F6C37" w:rsidRPr="00B05F33">
        <w:rPr>
          <w:rFonts w:ascii="Arial" w:hAnsi="Arial"/>
          <w:sz w:val="24"/>
          <w:szCs w:val="24"/>
        </w:rPr>
        <w:t xml:space="preserve"> </w:t>
      </w:r>
      <w:r w:rsidR="003101D2" w:rsidRPr="00B05F33">
        <w:rPr>
          <w:rFonts w:ascii="Arial" w:hAnsi="Arial"/>
          <w:sz w:val="24"/>
          <w:szCs w:val="24"/>
        </w:rPr>
        <w:t>d</w:t>
      </w:r>
      <w:r w:rsidR="001F6C37" w:rsidRPr="00B05F33">
        <w:rPr>
          <w:rFonts w:ascii="Arial" w:hAnsi="Arial"/>
          <w:sz w:val="24"/>
          <w:szCs w:val="24"/>
        </w:rPr>
        <w:t>’un</w:t>
      </w:r>
      <w:r w:rsidR="003101D2" w:rsidRPr="00B05F33">
        <w:rPr>
          <w:rFonts w:ascii="Arial" w:hAnsi="Arial"/>
          <w:sz w:val="24"/>
          <w:szCs w:val="24"/>
        </w:rPr>
        <w:t xml:space="preserve">e trappe </w:t>
      </w:r>
      <w:r w:rsidR="003233F8" w:rsidRPr="00B05F33">
        <w:rPr>
          <w:rFonts w:ascii="Arial" w:hAnsi="Arial"/>
          <w:sz w:val="24"/>
          <w:szCs w:val="24"/>
        </w:rPr>
        <w:t>amovible</w:t>
      </w:r>
      <w:r w:rsidR="001F6C37" w:rsidRPr="00B05F33">
        <w:rPr>
          <w:rFonts w:ascii="Arial" w:hAnsi="Arial"/>
          <w:sz w:val="24"/>
          <w:szCs w:val="24"/>
        </w:rPr>
        <w:t xml:space="preserve"> </w:t>
      </w:r>
      <w:r w:rsidR="002C33A7">
        <w:rPr>
          <w:rFonts w:ascii="Arial" w:hAnsi="Arial"/>
          <w:sz w:val="24"/>
          <w:szCs w:val="24"/>
        </w:rPr>
        <w:t>pour</w:t>
      </w:r>
      <w:r w:rsidR="00CF2071" w:rsidRPr="00B05F33">
        <w:rPr>
          <w:rFonts w:ascii="Arial" w:hAnsi="Arial"/>
          <w:sz w:val="24"/>
          <w:szCs w:val="24"/>
        </w:rPr>
        <w:t xml:space="preserve"> </w:t>
      </w:r>
      <w:r w:rsidR="00B05F33" w:rsidRPr="00B05F33">
        <w:rPr>
          <w:rFonts w:ascii="Arial" w:hAnsi="Arial"/>
          <w:sz w:val="24"/>
          <w:szCs w:val="24"/>
        </w:rPr>
        <w:t>l</w:t>
      </w:r>
      <w:r w:rsidR="004C05DF" w:rsidRPr="00B05F33">
        <w:rPr>
          <w:rFonts w:ascii="Arial" w:hAnsi="Arial"/>
          <w:sz w:val="24"/>
          <w:szCs w:val="24"/>
        </w:rPr>
        <w:t>’aspiration</w:t>
      </w:r>
      <w:r w:rsidR="001F6C37" w:rsidRPr="00B05F33">
        <w:rPr>
          <w:rFonts w:ascii="Arial" w:hAnsi="Arial"/>
          <w:sz w:val="24"/>
          <w:szCs w:val="24"/>
        </w:rPr>
        <w:t xml:space="preserve"> </w:t>
      </w:r>
      <w:r w:rsidR="003233F8" w:rsidRPr="00B05F33">
        <w:rPr>
          <w:rFonts w:ascii="Arial" w:hAnsi="Arial"/>
          <w:sz w:val="24"/>
          <w:szCs w:val="24"/>
        </w:rPr>
        <w:t>de l’eau</w:t>
      </w:r>
      <w:r w:rsidR="0004429D">
        <w:rPr>
          <w:rFonts w:ascii="Arial" w:hAnsi="Arial"/>
          <w:sz w:val="24"/>
          <w:szCs w:val="24"/>
        </w:rPr>
        <w:t>. Ha</w:t>
      </w:r>
      <w:r w:rsidR="001F6C37" w:rsidRPr="00B05F33">
        <w:rPr>
          <w:rFonts w:ascii="Arial" w:hAnsi="Arial"/>
          <w:sz w:val="24"/>
          <w:szCs w:val="24"/>
        </w:rPr>
        <w:t xml:space="preserve">uteur de 2,50 m, assise </w:t>
      </w:r>
      <w:r w:rsidR="00B05F33" w:rsidRPr="00B05F33">
        <w:rPr>
          <w:rFonts w:ascii="Arial" w:hAnsi="Arial"/>
          <w:sz w:val="24"/>
          <w:szCs w:val="24"/>
        </w:rPr>
        <w:t xml:space="preserve">respective </w:t>
      </w:r>
      <w:r w:rsidR="001F6C37" w:rsidRPr="00B05F33">
        <w:rPr>
          <w:rFonts w:ascii="Arial" w:hAnsi="Arial"/>
          <w:sz w:val="24"/>
          <w:szCs w:val="24"/>
        </w:rPr>
        <w:t>de</w:t>
      </w:r>
      <w:r w:rsidR="002B6B86" w:rsidRPr="00B05F33">
        <w:rPr>
          <w:rFonts w:ascii="Arial" w:hAnsi="Arial"/>
          <w:sz w:val="24"/>
          <w:szCs w:val="24"/>
        </w:rPr>
        <w:t xml:space="preserve"> </w:t>
      </w:r>
      <w:r w:rsidR="00E5374A" w:rsidRPr="00B05F33">
        <w:rPr>
          <w:rFonts w:ascii="Arial" w:hAnsi="Arial"/>
          <w:sz w:val="24"/>
          <w:szCs w:val="24"/>
        </w:rPr>
        <w:t>4 m² (</w:t>
      </w:r>
      <w:r w:rsidR="002B6B86" w:rsidRPr="00B05F33">
        <w:rPr>
          <w:rFonts w:ascii="Arial" w:hAnsi="Arial"/>
          <w:sz w:val="24"/>
          <w:szCs w:val="24"/>
        </w:rPr>
        <w:t>2,0 m x 2,0 m</w:t>
      </w:r>
      <w:r w:rsidR="00E5374A" w:rsidRPr="00B05F33">
        <w:rPr>
          <w:rFonts w:ascii="Arial" w:hAnsi="Arial"/>
          <w:sz w:val="24"/>
          <w:szCs w:val="24"/>
        </w:rPr>
        <w:t xml:space="preserve">), </w:t>
      </w:r>
      <w:r w:rsidR="000E4472" w:rsidRPr="00B05F33">
        <w:rPr>
          <w:rFonts w:ascii="Arial" w:hAnsi="Arial"/>
          <w:sz w:val="24"/>
          <w:szCs w:val="24"/>
        </w:rPr>
        <w:t>r</w:t>
      </w:r>
      <w:r w:rsidR="004C05DF" w:rsidRPr="00B05F33">
        <w:rPr>
          <w:rFonts w:ascii="Arial" w:hAnsi="Arial"/>
          <w:sz w:val="24"/>
          <w:szCs w:val="24"/>
        </w:rPr>
        <w:t>éférenc</w:t>
      </w:r>
      <w:r w:rsidR="000E4472" w:rsidRPr="00B05F33">
        <w:rPr>
          <w:rFonts w:ascii="Arial" w:hAnsi="Arial"/>
          <w:sz w:val="24"/>
          <w:szCs w:val="24"/>
        </w:rPr>
        <w:t>és</w:t>
      </w:r>
      <w:r w:rsidR="004C05DF" w:rsidRPr="00B05F33">
        <w:rPr>
          <w:rFonts w:ascii="Arial" w:hAnsi="Arial"/>
          <w:sz w:val="24"/>
          <w:szCs w:val="24"/>
        </w:rPr>
        <w:t xml:space="preserve"> GAU2 et </w:t>
      </w:r>
      <w:r w:rsidR="003233F8" w:rsidRPr="00B05F33">
        <w:rPr>
          <w:rFonts w:ascii="Arial" w:hAnsi="Arial"/>
          <w:sz w:val="24"/>
          <w:szCs w:val="24"/>
        </w:rPr>
        <w:t>GAU3</w:t>
      </w:r>
      <w:r w:rsidR="0004429D">
        <w:rPr>
          <w:rFonts w:ascii="Arial" w:hAnsi="Arial"/>
          <w:sz w:val="24"/>
          <w:szCs w:val="24"/>
        </w:rPr>
        <w:t> ;</w:t>
      </w:r>
    </w:p>
    <w:p w:rsidR="0004429D" w:rsidRPr="0004429D" w:rsidRDefault="00EC614E" w:rsidP="00C144DA">
      <w:pPr>
        <w:pStyle w:val="Paragraphedeliste"/>
        <w:numPr>
          <w:ilvl w:val="0"/>
          <w:numId w:val="22"/>
        </w:numPr>
        <w:spacing w:after="0" w:line="240" w:lineRule="auto"/>
        <w:jc w:val="both"/>
        <w:rPr>
          <w:rFonts w:ascii="Arial" w:hAnsi="Arial"/>
          <w:sz w:val="26"/>
          <w:szCs w:val="24"/>
        </w:rPr>
      </w:pPr>
      <w:r w:rsidRPr="00B05F33">
        <w:rPr>
          <w:rFonts w:ascii="Arial" w:hAnsi="Arial"/>
          <w:sz w:val="24"/>
          <w:szCs w:val="24"/>
        </w:rPr>
        <w:t>U</w:t>
      </w:r>
      <w:r w:rsidR="002B6B86" w:rsidRPr="00B05F33">
        <w:rPr>
          <w:rFonts w:ascii="Arial" w:hAnsi="Arial"/>
          <w:sz w:val="24"/>
          <w:szCs w:val="24"/>
        </w:rPr>
        <w:t>n poteau d’incendie</w:t>
      </w:r>
      <w:r w:rsidR="00E5374A" w:rsidRPr="00B05F33">
        <w:rPr>
          <w:rFonts w:ascii="Arial" w:hAnsi="Arial"/>
          <w:sz w:val="24"/>
          <w:szCs w:val="24"/>
        </w:rPr>
        <w:t>,</w:t>
      </w:r>
      <w:r w:rsidR="003B3245" w:rsidRPr="00B05F33">
        <w:rPr>
          <w:rFonts w:ascii="Arial" w:hAnsi="Arial"/>
          <w:sz w:val="24"/>
          <w:szCs w:val="24"/>
        </w:rPr>
        <w:t xml:space="preserve"> référencé n°N64</w:t>
      </w:r>
      <w:r w:rsidR="00E5374A" w:rsidRPr="00B05F33">
        <w:rPr>
          <w:rFonts w:ascii="Arial" w:hAnsi="Arial"/>
          <w:sz w:val="24"/>
          <w:szCs w:val="24"/>
        </w:rPr>
        <w:t>,</w:t>
      </w:r>
      <w:r w:rsidR="002B6B86" w:rsidRPr="00B05F33">
        <w:rPr>
          <w:rFonts w:ascii="Arial" w:hAnsi="Arial"/>
          <w:sz w:val="24"/>
          <w:szCs w:val="24"/>
        </w:rPr>
        <w:t xml:space="preserve"> </w:t>
      </w:r>
      <w:r w:rsidR="00E5374A" w:rsidRPr="00B05F33">
        <w:rPr>
          <w:rFonts w:ascii="Arial" w:hAnsi="Arial"/>
          <w:sz w:val="24"/>
          <w:szCs w:val="24"/>
        </w:rPr>
        <w:t>raccordé</w:t>
      </w:r>
      <w:r w:rsidR="002B6B86" w:rsidRPr="00B05F33">
        <w:rPr>
          <w:rFonts w:ascii="Arial" w:hAnsi="Arial"/>
          <w:sz w:val="24"/>
          <w:szCs w:val="24"/>
        </w:rPr>
        <w:t xml:space="preserve"> à la citerne </w:t>
      </w:r>
      <w:r w:rsidR="00CF2071" w:rsidRPr="00B05F33">
        <w:rPr>
          <w:rFonts w:ascii="Arial" w:hAnsi="Arial"/>
          <w:sz w:val="24"/>
          <w:szCs w:val="24"/>
        </w:rPr>
        <w:t>GAU1</w:t>
      </w:r>
      <w:r w:rsidR="0004429D">
        <w:rPr>
          <w:rFonts w:ascii="Arial" w:hAnsi="Arial"/>
          <w:sz w:val="24"/>
          <w:szCs w:val="24"/>
        </w:rPr>
        <w:t>.</w:t>
      </w:r>
    </w:p>
    <w:p w:rsidR="0031543D" w:rsidRDefault="00C3420E" w:rsidP="00C3420E">
      <w:pPr>
        <w:spacing w:after="0" w:line="240" w:lineRule="auto"/>
        <w:ind w:left="709"/>
        <w:jc w:val="both"/>
        <w:rPr>
          <w:rFonts w:ascii="Arial" w:hAnsi="Arial" w:cs="Arial"/>
          <w:sz w:val="24"/>
          <w:szCs w:val="24"/>
        </w:rPr>
      </w:pPr>
      <w:r w:rsidRPr="00C3420E">
        <w:rPr>
          <w:rFonts w:ascii="Arial" w:hAnsi="Arial" w:cs="Arial"/>
          <w:sz w:val="24"/>
          <w:szCs w:val="24"/>
        </w:rPr>
        <w:t xml:space="preserve">Cette citerne incendie, </w:t>
      </w:r>
      <w:r>
        <w:rPr>
          <w:rFonts w:ascii="Arial" w:hAnsi="Arial" w:cs="Arial"/>
          <w:sz w:val="24"/>
          <w:szCs w:val="24"/>
        </w:rPr>
        <w:t xml:space="preserve">sur un point haut, </w:t>
      </w:r>
      <w:r w:rsidRPr="00C3420E">
        <w:rPr>
          <w:rFonts w:ascii="Arial" w:hAnsi="Arial" w:cs="Arial"/>
          <w:sz w:val="24"/>
          <w:szCs w:val="24"/>
        </w:rPr>
        <w:t>prévue pour les hélicoptères bombardier d’eau, permet de défendre la forêt pour les communes de La Gaude, Saint-Jeannet et Vence</w:t>
      </w:r>
      <w:r>
        <w:rPr>
          <w:rFonts w:ascii="Arial" w:hAnsi="Arial" w:cs="Arial"/>
          <w:sz w:val="24"/>
          <w:szCs w:val="24"/>
        </w:rPr>
        <w:t>.</w:t>
      </w:r>
    </w:p>
    <w:p w:rsidR="00AB6CBF" w:rsidRPr="00C3420E" w:rsidRDefault="00AB6CBF" w:rsidP="00C3420E">
      <w:pPr>
        <w:spacing w:after="0" w:line="240" w:lineRule="auto"/>
        <w:ind w:left="709"/>
        <w:jc w:val="both"/>
        <w:rPr>
          <w:rFonts w:ascii="Arial" w:hAnsi="Arial" w:cs="Arial"/>
          <w:sz w:val="24"/>
          <w:szCs w:val="24"/>
        </w:rPr>
      </w:pPr>
      <w:r w:rsidRPr="00C3420E">
        <w:rPr>
          <w:rFonts w:ascii="Arial" w:hAnsi="Arial" w:cs="Arial"/>
          <w:sz w:val="24"/>
          <w:szCs w:val="24"/>
        </w:rPr>
        <w:br w:type="page"/>
      </w:r>
    </w:p>
    <w:p w:rsidR="000E4472" w:rsidRPr="000E4472" w:rsidRDefault="000E4472" w:rsidP="0055223C">
      <w:pPr>
        <w:spacing w:after="0" w:line="240" w:lineRule="auto"/>
        <w:jc w:val="both"/>
        <w:rPr>
          <w:rFonts w:ascii="Arial" w:hAnsi="Arial"/>
          <w:sz w:val="26"/>
          <w:szCs w:val="24"/>
        </w:rPr>
      </w:pPr>
    </w:p>
    <w:p w:rsidR="00263786" w:rsidRPr="00AE2304" w:rsidRDefault="00D6575E" w:rsidP="00573167">
      <w:pPr>
        <w:spacing w:after="120" w:line="240" w:lineRule="auto"/>
        <w:ind w:left="782" w:firstLine="142"/>
        <w:rPr>
          <w:rFonts w:ascii="Arial Gras" w:hAnsi="Arial Gras"/>
          <w:b/>
          <w:sz w:val="26"/>
          <w:szCs w:val="24"/>
          <w:u w:val="single"/>
        </w:rPr>
      </w:pPr>
      <w:r>
        <w:rPr>
          <w:rFonts w:ascii="Arial Gras" w:hAnsi="Arial Gras"/>
          <w:b/>
          <w:caps/>
          <w:sz w:val="26"/>
          <w:szCs w:val="24"/>
        </w:rPr>
        <w:t>4-</w:t>
      </w:r>
      <w:r w:rsidR="00C144DA">
        <w:rPr>
          <w:rFonts w:ascii="Arial Gras" w:hAnsi="Arial Gras"/>
          <w:b/>
          <w:caps/>
          <w:sz w:val="26"/>
          <w:szCs w:val="24"/>
        </w:rPr>
        <w:t>2</w:t>
      </w:r>
      <w:r w:rsidR="009A1E48" w:rsidRPr="009A1E48">
        <w:rPr>
          <w:rFonts w:ascii="Arial Gras" w:hAnsi="Arial Gras"/>
          <w:b/>
          <w:caps/>
          <w:sz w:val="26"/>
          <w:szCs w:val="24"/>
        </w:rPr>
        <w:t xml:space="preserve"> </w:t>
      </w:r>
      <w:r w:rsidR="00AE2304" w:rsidRPr="00AE2304">
        <w:rPr>
          <w:rFonts w:ascii="Arial Gras" w:hAnsi="Arial Gras"/>
          <w:b/>
          <w:sz w:val="26"/>
          <w:szCs w:val="24"/>
          <w:u w:val="single"/>
        </w:rPr>
        <w:t>Condition d</w:t>
      </w:r>
      <w:r w:rsidR="00C3420E">
        <w:rPr>
          <w:rFonts w:ascii="Arial Gras" w:hAnsi="Arial Gras" w:hint="eastAsia"/>
          <w:b/>
          <w:sz w:val="26"/>
          <w:szCs w:val="24"/>
          <w:u w:val="single"/>
        </w:rPr>
        <w:t>’</w:t>
      </w:r>
      <w:r w:rsidR="00AE2304" w:rsidRPr="00AE2304">
        <w:rPr>
          <w:rFonts w:ascii="Arial Gras" w:hAnsi="Arial Gras"/>
          <w:b/>
          <w:sz w:val="26"/>
          <w:szCs w:val="24"/>
          <w:u w:val="single"/>
        </w:rPr>
        <w:t>utilisation et d</w:t>
      </w:r>
      <w:r w:rsidR="00AE2304" w:rsidRPr="00AE2304">
        <w:rPr>
          <w:rFonts w:ascii="Arial Gras" w:hAnsi="Arial Gras" w:hint="eastAsia"/>
          <w:b/>
          <w:sz w:val="26"/>
          <w:szCs w:val="24"/>
          <w:u w:val="single"/>
        </w:rPr>
        <w:t>’</w:t>
      </w:r>
      <w:r w:rsidR="00AE2304" w:rsidRPr="00AE2304">
        <w:rPr>
          <w:rFonts w:ascii="Arial Gras" w:hAnsi="Arial Gras"/>
          <w:b/>
          <w:sz w:val="26"/>
          <w:szCs w:val="24"/>
          <w:u w:val="single"/>
        </w:rPr>
        <w:t>e</w:t>
      </w:r>
      <w:r w:rsidR="00EE0957" w:rsidRPr="00AE2304">
        <w:rPr>
          <w:rFonts w:ascii="Arial Gras" w:hAnsi="Arial Gras"/>
          <w:b/>
          <w:sz w:val="26"/>
          <w:szCs w:val="24"/>
          <w:u w:val="single"/>
        </w:rPr>
        <w:t xml:space="preserve">xploitation </w:t>
      </w:r>
      <w:r w:rsidR="00C277F3" w:rsidRPr="00AE2304">
        <w:rPr>
          <w:rFonts w:ascii="Arial Gras" w:hAnsi="Arial Gras"/>
          <w:b/>
          <w:sz w:val="26"/>
          <w:szCs w:val="24"/>
          <w:u w:val="single"/>
        </w:rPr>
        <w:t>du site</w:t>
      </w:r>
      <w:r w:rsidR="00EE0957" w:rsidRPr="00AE2304">
        <w:rPr>
          <w:rFonts w:ascii="Arial Gras" w:hAnsi="Arial Gras"/>
          <w:b/>
          <w:sz w:val="26"/>
          <w:szCs w:val="24"/>
          <w:u w:val="single"/>
        </w:rPr>
        <w:t xml:space="preserve"> DFCI</w:t>
      </w:r>
    </w:p>
    <w:p w:rsidR="00E16D6F" w:rsidRDefault="00E16D6F" w:rsidP="00623752">
      <w:pPr>
        <w:spacing w:after="120" w:line="240" w:lineRule="auto"/>
        <w:ind w:left="567"/>
        <w:jc w:val="both"/>
        <w:rPr>
          <w:rFonts w:ascii="Arial" w:hAnsi="Arial"/>
          <w:sz w:val="24"/>
          <w:szCs w:val="24"/>
        </w:rPr>
      </w:pPr>
      <w:r>
        <w:rPr>
          <w:rFonts w:ascii="Arial" w:hAnsi="Arial"/>
          <w:sz w:val="24"/>
          <w:szCs w:val="24"/>
        </w:rPr>
        <w:t xml:space="preserve">La plateforme centrale </w:t>
      </w:r>
      <w:r w:rsidR="00506B2C">
        <w:rPr>
          <w:rFonts w:ascii="Arial" w:hAnsi="Arial"/>
          <w:sz w:val="24"/>
          <w:szCs w:val="24"/>
        </w:rPr>
        <w:t xml:space="preserve">stabilisée par des enrochements, </w:t>
      </w:r>
      <w:r>
        <w:rPr>
          <w:rFonts w:ascii="Arial" w:hAnsi="Arial"/>
          <w:sz w:val="24"/>
          <w:szCs w:val="24"/>
        </w:rPr>
        <w:t xml:space="preserve">permet aux hélicoptères bombardier d’eau de se poser, aux camions de lutte contre les incendies comme à ceux de l’exploitation </w:t>
      </w:r>
      <w:r w:rsidR="00506B2C">
        <w:rPr>
          <w:rFonts w:ascii="Arial" w:hAnsi="Arial"/>
          <w:sz w:val="24"/>
          <w:szCs w:val="24"/>
        </w:rPr>
        <w:t>de manœuvrer</w:t>
      </w:r>
      <w:r>
        <w:rPr>
          <w:rFonts w:ascii="Arial" w:hAnsi="Arial"/>
          <w:sz w:val="24"/>
          <w:szCs w:val="24"/>
        </w:rPr>
        <w:t xml:space="preserve"> et d’accéder aux citernes pour toute opération de maintenance et de vérification.</w:t>
      </w:r>
    </w:p>
    <w:p w:rsidR="00263786" w:rsidRPr="00AB6CBF" w:rsidRDefault="00263786" w:rsidP="00623752">
      <w:pPr>
        <w:spacing w:after="120" w:line="240" w:lineRule="auto"/>
        <w:ind w:left="567"/>
        <w:jc w:val="both"/>
        <w:rPr>
          <w:rFonts w:ascii="Arial" w:hAnsi="Arial"/>
          <w:sz w:val="24"/>
          <w:szCs w:val="24"/>
        </w:rPr>
      </w:pPr>
      <w:r w:rsidRPr="00AB6CBF">
        <w:rPr>
          <w:rFonts w:ascii="Arial" w:hAnsi="Arial"/>
          <w:sz w:val="24"/>
          <w:szCs w:val="24"/>
        </w:rPr>
        <w:t>La citerne principale GAU1</w:t>
      </w:r>
      <w:r w:rsidR="008B500D" w:rsidRPr="00AB6CBF">
        <w:rPr>
          <w:rFonts w:ascii="Arial" w:hAnsi="Arial"/>
          <w:sz w:val="24"/>
          <w:szCs w:val="24"/>
        </w:rPr>
        <w:t>, au nord de la plateforme</w:t>
      </w:r>
      <w:r w:rsidRPr="00AB6CBF">
        <w:rPr>
          <w:rFonts w:ascii="Arial" w:hAnsi="Arial"/>
          <w:sz w:val="24"/>
          <w:szCs w:val="24"/>
        </w:rPr>
        <w:t xml:space="preserve">, est destinée </w:t>
      </w:r>
      <w:r w:rsidR="008B500D" w:rsidRPr="00AB6CBF">
        <w:rPr>
          <w:rFonts w:ascii="Arial" w:hAnsi="Arial"/>
          <w:sz w:val="24"/>
          <w:szCs w:val="24"/>
        </w:rPr>
        <w:t xml:space="preserve">à </w:t>
      </w:r>
      <w:r w:rsidR="00623752" w:rsidRPr="00AB6CBF">
        <w:rPr>
          <w:rFonts w:ascii="Arial" w:hAnsi="Arial"/>
          <w:sz w:val="24"/>
          <w:szCs w:val="24"/>
        </w:rPr>
        <w:t>réceptionner</w:t>
      </w:r>
      <w:r w:rsidR="008B500D" w:rsidRPr="00AB6CBF">
        <w:rPr>
          <w:rFonts w:ascii="Arial" w:hAnsi="Arial"/>
          <w:sz w:val="24"/>
          <w:szCs w:val="24"/>
        </w:rPr>
        <w:t xml:space="preserve"> </w:t>
      </w:r>
      <w:r w:rsidR="00F90CC4" w:rsidRPr="00AB6CBF">
        <w:rPr>
          <w:rFonts w:ascii="Arial" w:hAnsi="Arial"/>
          <w:sz w:val="24"/>
          <w:szCs w:val="24"/>
        </w:rPr>
        <w:t>le stockage de</w:t>
      </w:r>
      <w:r w:rsidRPr="00AB6CBF">
        <w:rPr>
          <w:rFonts w:ascii="Arial" w:hAnsi="Arial"/>
          <w:sz w:val="24"/>
          <w:szCs w:val="24"/>
        </w:rPr>
        <w:t xml:space="preserve"> l’eau. Elle est approvisionnée par camions citernes.</w:t>
      </w:r>
    </w:p>
    <w:p w:rsidR="00263786" w:rsidRPr="00AB6CBF" w:rsidRDefault="00263786" w:rsidP="00623752">
      <w:pPr>
        <w:spacing w:after="120" w:line="240" w:lineRule="auto"/>
        <w:ind w:left="567"/>
        <w:jc w:val="both"/>
        <w:rPr>
          <w:rFonts w:ascii="Arial" w:hAnsi="Arial"/>
          <w:sz w:val="24"/>
          <w:szCs w:val="24"/>
        </w:rPr>
      </w:pPr>
      <w:r w:rsidRPr="00AB6CBF">
        <w:rPr>
          <w:rFonts w:ascii="Arial" w:hAnsi="Arial"/>
          <w:sz w:val="24"/>
          <w:szCs w:val="24"/>
        </w:rPr>
        <w:t>Les 2 bassins tampons</w:t>
      </w:r>
      <w:r w:rsidR="008B500D" w:rsidRPr="00AB6CBF">
        <w:rPr>
          <w:rFonts w:ascii="Arial" w:hAnsi="Arial"/>
          <w:sz w:val="24"/>
          <w:szCs w:val="24"/>
        </w:rPr>
        <w:t xml:space="preserve">, </w:t>
      </w:r>
      <w:r w:rsidR="00EC614E">
        <w:rPr>
          <w:rFonts w:ascii="Arial" w:hAnsi="Arial"/>
          <w:sz w:val="24"/>
          <w:szCs w:val="24"/>
        </w:rPr>
        <w:t>sont dédiés</w:t>
      </w:r>
      <w:r w:rsidRPr="00AB6CBF">
        <w:rPr>
          <w:rFonts w:ascii="Arial" w:hAnsi="Arial"/>
          <w:sz w:val="24"/>
          <w:szCs w:val="24"/>
        </w:rPr>
        <w:t xml:space="preserve"> au</w:t>
      </w:r>
      <w:r w:rsidR="00F90CC4" w:rsidRPr="00AB6CBF">
        <w:rPr>
          <w:rFonts w:ascii="Arial" w:hAnsi="Arial"/>
          <w:sz w:val="24"/>
          <w:szCs w:val="24"/>
        </w:rPr>
        <w:t>x</w:t>
      </w:r>
      <w:r w:rsidRPr="00AB6CBF">
        <w:rPr>
          <w:rFonts w:ascii="Arial" w:hAnsi="Arial"/>
          <w:sz w:val="24"/>
          <w:szCs w:val="24"/>
        </w:rPr>
        <w:t xml:space="preserve"> hélicoptères bombardiers</w:t>
      </w:r>
      <w:r w:rsidR="00E371CA">
        <w:rPr>
          <w:rFonts w:ascii="Arial" w:hAnsi="Arial"/>
          <w:sz w:val="24"/>
          <w:szCs w:val="24"/>
        </w:rPr>
        <w:t xml:space="preserve"> d’</w:t>
      </w:r>
      <w:r w:rsidR="00EC614E">
        <w:rPr>
          <w:rFonts w:ascii="Arial" w:hAnsi="Arial"/>
          <w:sz w:val="24"/>
          <w:szCs w:val="24"/>
        </w:rPr>
        <w:t>eau</w:t>
      </w:r>
      <w:r w:rsidR="00E371CA">
        <w:rPr>
          <w:rFonts w:ascii="Arial" w:hAnsi="Arial"/>
          <w:sz w:val="24"/>
          <w:szCs w:val="24"/>
        </w:rPr>
        <w:t>,</w:t>
      </w:r>
      <w:r w:rsidRPr="00AB6CBF">
        <w:rPr>
          <w:rFonts w:ascii="Arial" w:hAnsi="Arial"/>
          <w:sz w:val="24"/>
          <w:szCs w:val="24"/>
        </w:rPr>
        <w:t xml:space="preserve"> </w:t>
      </w:r>
      <w:r w:rsidR="00E371CA">
        <w:rPr>
          <w:rFonts w:ascii="Arial" w:hAnsi="Arial"/>
          <w:sz w:val="24"/>
          <w:szCs w:val="24"/>
        </w:rPr>
        <w:t>et</w:t>
      </w:r>
      <w:r w:rsidRPr="00AB6CBF">
        <w:rPr>
          <w:rFonts w:ascii="Arial" w:hAnsi="Arial"/>
          <w:sz w:val="24"/>
          <w:szCs w:val="24"/>
        </w:rPr>
        <w:t xml:space="preserve"> sont </w:t>
      </w:r>
      <w:r w:rsidR="00E5374A" w:rsidRPr="00AB6CBF">
        <w:rPr>
          <w:rFonts w:ascii="Arial" w:hAnsi="Arial"/>
          <w:sz w:val="24"/>
          <w:szCs w:val="24"/>
        </w:rPr>
        <w:t xml:space="preserve">tous les deux </w:t>
      </w:r>
      <w:r w:rsidRPr="00AB6CBF">
        <w:rPr>
          <w:rFonts w:ascii="Arial" w:hAnsi="Arial"/>
          <w:sz w:val="24"/>
          <w:szCs w:val="24"/>
        </w:rPr>
        <w:t xml:space="preserve">alimentés </w:t>
      </w:r>
      <w:r w:rsidR="00EC614E" w:rsidRPr="00AB6CBF">
        <w:rPr>
          <w:rFonts w:ascii="Arial" w:hAnsi="Arial"/>
          <w:sz w:val="24"/>
          <w:szCs w:val="24"/>
        </w:rPr>
        <w:t>gravit</w:t>
      </w:r>
      <w:r w:rsidR="00EC614E">
        <w:rPr>
          <w:rFonts w:ascii="Arial" w:hAnsi="Arial"/>
          <w:sz w:val="24"/>
          <w:szCs w:val="24"/>
        </w:rPr>
        <w:t>airement</w:t>
      </w:r>
      <w:r w:rsidRPr="00AB6CBF">
        <w:rPr>
          <w:rFonts w:ascii="Arial" w:hAnsi="Arial"/>
          <w:sz w:val="24"/>
          <w:szCs w:val="24"/>
        </w:rPr>
        <w:t xml:space="preserve"> par </w:t>
      </w:r>
      <w:r w:rsidR="00E371CA">
        <w:rPr>
          <w:rFonts w:ascii="Arial" w:hAnsi="Arial"/>
          <w:sz w:val="24"/>
          <w:szCs w:val="24"/>
        </w:rPr>
        <w:t xml:space="preserve">une </w:t>
      </w:r>
      <w:r w:rsidRPr="00AB6CBF">
        <w:rPr>
          <w:rFonts w:ascii="Arial" w:hAnsi="Arial"/>
          <w:sz w:val="24"/>
          <w:szCs w:val="24"/>
        </w:rPr>
        <w:t xml:space="preserve">conduite </w:t>
      </w:r>
      <w:r w:rsidR="00623752" w:rsidRPr="00AB6CBF">
        <w:rPr>
          <w:rFonts w:ascii="Arial" w:hAnsi="Arial"/>
          <w:sz w:val="24"/>
          <w:szCs w:val="24"/>
        </w:rPr>
        <w:t>raccord</w:t>
      </w:r>
      <w:r w:rsidRPr="00AB6CBF">
        <w:rPr>
          <w:rFonts w:ascii="Arial" w:hAnsi="Arial"/>
          <w:sz w:val="24"/>
          <w:szCs w:val="24"/>
        </w:rPr>
        <w:t>ée à la citerne principale GAU1.</w:t>
      </w:r>
    </w:p>
    <w:p w:rsidR="00263786" w:rsidRPr="00AB6CBF" w:rsidRDefault="00263786" w:rsidP="00623752">
      <w:pPr>
        <w:spacing w:after="120" w:line="240" w:lineRule="auto"/>
        <w:ind w:left="567"/>
        <w:jc w:val="both"/>
        <w:rPr>
          <w:rFonts w:ascii="Arial" w:hAnsi="Arial"/>
          <w:sz w:val="24"/>
          <w:szCs w:val="24"/>
        </w:rPr>
      </w:pPr>
      <w:r w:rsidRPr="00AB6CBF">
        <w:rPr>
          <w:rFonts w:ascii="Arial" w:hAnsi="Arial"/>
          <w:sz w:val="24"/>
          <w:szCs w:val="24"/>
        </w:rPr>
        <w:t xml:space="preserve">Le poteau incendie, raccordé </w:t>
      </w:r>
      <w:r w:rsidR="00623752" w:rsidRPr="00AB6CBF">
        <w:rPr>
          <w:rFonts w:ascii="Arial" w:hAnsi="Arial"/>
          <w:sz w:val="24"/>
          <w:szCs w:val="24"/>
        </w:rPr>
        <w:t>au pied de la citerne GAU1</w:t>
      </w:r>
      <w:r w:rsidRPr="00AB6CBF">
        <w:rPr>
          <w:rFonts w:ascii="Arial" w:hAnsi="Arial"/>
          <w:sz w:val="24"/>
          <w:szCs w:val="24"/>
        </w:rPr>
        <w:t xml:space="preserve"> </w:t>
      </w:r>
      <w:r w:rsidR="008B500D" w:rsidRPr="00AB6CBF">
        <w:rPr>
          <w:rFonts w:ascii="Arial" w:hAnsi="Arial"/>
          <w:sz w:val="24"/>
          <w:szCs w:val="24"/>
        </w:rPr>
        <w:t xml:space="preserve">est </w:t>
      </w:r>
      <w:r w:rsidR="009F02FA" w:rsidRPr="00AB6CBF">
        <w:rPr>
          <w:rFonts w:ascii="Arial" w:hAnsi="Arial"/>
          <w:sz w:val="24"/>
          <w:szCs w:val="24"/>
        </w:rPr>
        <w:t>destiné au</w:t>
      </w:r>
      <w:r w:rsidRPr="00AB6CBF">
        <w:rPr>
          <w:rFonts w:ascii="Arial" w:hAnsi="Arial"/>
          <w:sz w:val="24"/>
          <w:szCs w:val="24"/>
        </w:rPr>
        <w:t xml:space="preserve"> remplissage des camions de lutte contre les incendies </w:t>
      </w:r>
      <w:r w:rsidR="00BE0450">
        <w:rPr>
          <w:rFonts w:ascii="Arial" w:hAnsi="Arial"/>
          <w:sz w:val="24"/>
          <w:szCs w:val="24"/>
        </w:rPr>
        <w:t>susceptibles</w:t>
      </w:r>
      <w:r w:rsidR="00623752" w:rsidRPr="00AB6CBF">
        <w:rPr>
          <w:rFonts w:ascii="Arial" w:hAnsi="Arial"/>
          <w:sz w:val="24"/>
          <w:szCs w:val="24"/>
        </w:rPr>
        <w:t xml:space="preserve"> </w:t>
      </w:r>
      <w:r w:rsidR="00BE0450">
        <w:rPr>
          <w:rFonts w:ascii="Arial" w:hAnsi="Arial"/>
          <w:sz w:val="24"/>
          <w:szCs w:val="24"/>
        </w:rPr>
        <w:t xml:space="preserve">d’intervenir </w:t>
      </w:r>
      <w:r w:rsidRPr="00AB6CBF">
        <w:rPr>
          <w:rFonts w:ascii="Arial" w:hAnsi="Arial"/>
          <w:sz w:val="24"/>
          <w:szCs w:val="24"/>
        </w:rPr>
        <w:t>dans le secteur.</w:t>
      </w:r>
    </w:p>
    <w:p w:rsidR="009F02FA" w:rsidRDefault="00263786" w:rsidP="00E371CA">
      <w:pPr>
        <w:spacing w:after="120" w:line="240" w:lineRule="auto"/>
        <w:ind w:left="567"/>
        <w:jc w:val="both"/>
        <w:rPr>
          <w:rFonts w:ascii="Arial" w:hAnsi="Arial"/>
          <w:sz w:val="24"/>
          <w:szCs w:val="24"/>
        </w:rPr>
      </w:pPr>
      <w:r w:rsidRPr="00AB6CBF">
        <w:rPr>
          <w:rFonts w:ascii="Arial" w:hAnsi="Arial"/>
          <w:sz w:val="24"/>
          <w:szCs w:val="24"/>
        </w:rPr>
        <w:t xml:space="preserve">La piste d’accès, </w:t>
      </w:r>
      <w:r w:rsidR="00E5374A" w:rsidRPr="00AB6CBF">
        <w:rPr>
          <w:rFonts w:ascii="Arial" w:hAnsi="Arial"/>
          <w:sz w:val="24"/>
          <w:szCs w:val="24"/>
        </w:rPr>
        <w:t>pr</w:t>
      </w:r>
      <w:r w:rsidR="00B05F33">
        <w:rPr>
          <w:rFonts w:ascii="Arial" w:hAnsi="Arial"/>
          <w:sz w:val="24"/>
          <w:szCs w:val="24"/>
        </w:rPr>
        <w:t>ojeté</w:t>
      </w:r>
      <w:r w:rsidR="00E5374A" w:rsidRPr="00AB6CBF">
        <w:rPr>
          <w:rFonts w:ascii="Arial" w:hAnsi="Arial"/>
          <w:sz w:val="24"/>
          <w:szCs w:val="24"/>
        </w:rPr>
        <w:t xml:space="preserve">e </w:t>
      </w:r>
      <w:r w:rsidR="002C33A7">
        <w:rPr>
          <w:rFonts w:ascii="Arial" w:hAnsi="Arial"/>
          <w:sz w:val="24"/>
          <w:szCs w:val="24"/>
        </w:rPr>
        <w:t>d’</w:t>
      </w:r>
      <w:r w:rsidRPr="00AB6CBF">
        <w:rPr>
          <w:rFonts w:ascii="Arial" w:hAnsi="Arial"/>
          <w:sz w:val="24"/>
          <w:szCs w:val="24"/>
        </w:rPr>
        <w:t xml:space="preserve">une largeur </w:t>
      </w:r>
      <w:r w:rsidR="008B500D" w:rsidRPr="00AB6CBF">
        <w:rPr>
          <w:rFonts w:ascii="Arial" w:hAnsi="Arial"/>
          <w:sz w:val="24"/>
          <w:szCs w:val="24"/>
        </w:rPr>
        <w:t xml:space="preserve">de </w:t>
      </w:r>
      <w:r w:rsidRPr="00AB6CBF">
        <w:rPr>
          <w:rFonts w:ascii="Arial" w:hAnsi="Arial"/>
          <w:sz w:val="24"/>
          <w:szCs w:val="24"/>
        </w:rPr>
        <w:t>6 mètres</w:t>
      </w:r>
      <w:r w:rsidR="00BE0450">
        <w:rPr>
          <w:rFonts w:ascii="Arial" w:hAnsi="Arial"/>
          <w:sz w:val="24"/>
          <w:szCs w:val="24"/>
        </w:rPr>
        <w:t xml:space="preserve"> de roulement</w:t>
      </w:r>
      <w:r w:rsidRPr="00AB6CBF">
        <w:rPr>
          <w:rFonts w:ascii="Arial" w:hAnsi="Arial"/>
          <w:sz w:val="24"/>
          <w:szCs w:val="24"/>
        </w:rPr>
        <w:t xml:space="preserve">, </w:t>
      </w:r>
      <w:r w:rsidR="001E2F5E" w:rsidRPr="00AB6CBF">
        <w:rPr>
          <w:rFonts w:ascii="Arial" w:hAnsi="Arial"/>
          <w:sz w:val="24"/>
          <w:szCs w:val="24"/>
        </w:rPr>
        <w:t xml:space="preserve">est </w:t>
      </w:r>
      <w:r w:rsidR="00B05F33">
        <w:rPr>
          <w:rFonts w:ascii="Arial" w:hAnsi="Arial"/>
          <w:sz w:val="24"/>
          <w:szCs w:val="24"/>
        </w:rPr>
        <w:t xml:space="preserve">scrupuleusement </w:t>
      </w:r>
      <w:r w:rsidR="009F02FA" w:rsidRPr="00AB6CBF">
        <w:rPr>
          <w:rFonts w:ascii="Arial" w:hAnsi="Arial"/>
          <w:sz w:val="24"/>
          <w:szCs w:val="24"/>
        </w:rPr>
        <w:t>réserv</w:t>
      </w:r>
      <w:r w:rsidR="001E2F5E" w:rsidRPr="00AB6CBF">
        <w:rPr>
          <w:rFonts w:ascii="Arial" w:hAnsi="Arial"/>
          <w:sz w:val="24"/>
          <w:szCs w:val="24"/>
        </w:rPr>
        <w:t xml:space="preserve">ée </w:t>
      </w:r>
      <w:r w:rsidR="00EC614E">
        <w:rPr>
          <w:rFonts w:ascii="Arial" w:hAnsi="Arial"/>
          <w:sz w:val="24"/>
          <w:szCs w:val="24"/>
        </w:rPr>
        <w:t>à</w:t>
      </w:r>
      <w:r w:rsidR="00F90CC4" w:rsidRPr="00AB6CBF">
        <w:rPr>
          <w:rFonts w:ascii="Arial" w:hAnsi="Arial"/>
          <w:sz w:val="24"/>
          <w:szCs w:val="24"/>
        </w:rPr>
        <w:t xml:space="preserve"> </w:t>
      </w:r>
      <w:r w:rsidR="00EC614E">
        <w:rPr>
          <w:rFonts w:ascii="Arial" w:hAnsi="Arial"/>
          <w:sz w:val="24"/>
          <w:szCs w:val="24"/>
        </w:rPr>
        <w:t>l’</w:t>
      </w:r>
      <w:r w:rsidR="00F90CC4" w:rsidRPr="00AB6CBF">
        <w:rPr>
          <w:rFonts w:ascii="Arial" w:hAnsi="Arial"/>
          <w:sz w:val="24"/>
          <w:szCs w:val="24"/>
        </w:rPr>
        <w:t>accès des</w:t>
      </w:r>
      <w:r w:rsidR="00623752" w:rsidRPr="00AB6CBF">
        <w:rPr>
          <w:rFonts w:ascii="Arial" w:hAnsi="Arial"/>
          <w:sz w:val="24"/>
          <w:szCs w:val="24"/>
        </w:rPr>
        <w:t xml:space="preserve"> </w:t>
      </w:r>
      <w:r w:rsidRPr="00AB6CBF">
        <w:rPr>
          <w:rFonts w:ascii="Arial" w:hAnsi="Arial"/>
          <w:sz w:val="24"/>
          <w:szCs w:val="24"/>
        </w:rPr>
        <w:t xml:space="preserve">services </w:t>
      </w:r>
      <w:r w:rsidR="009F02FA" w:rsidRPr="00AB6CBF">
        <w:rPr>
          <w:rFonts w:ascii="Arial" w:hAnsi="Arial"/>
          <w:sz w:val="24"/>
          <w:szCs w:val="24"/>
        </w:rPr>
        <w:t>de maintenance</w:t>
      </w:r>
      <w:r w:rsidR="00F90CC4" w:rsidRPr="00AB6CBF">
        <w:rPr>
          <w:rFonts w:ascii="Arial" w:hAnsi="Arial"/>
          <w:sz w:val="24"/>
          <w:szCs w:val="24"/>
        </w:rPr>
        <w:t xml:space="preserve"> en charge de l’exploitation</w:t>
      </w:r>
      <w:r w:rsidR="009F02FA" w:rsidRPr="00AB6CBF">
        <w:rPr>
          <w:rFonts w:ascii="Arial" w:hAnsi="Arial"/>
          <w:sz w:val="24"/>
          <w:szCs w:val="24"/>
        </w:rPr>
        <w:t xml:space="preserve">, </w:t>
      </w:r>
      <w:r w:rsidR="00F90CC4" w:rsidRPr="00AB6CBF">
        <w:rPr>
          <w:rFonts w:ascii="Arial" w:hAnsi="Arial"/>
          <w:sz w:val="24"/>
          <w:szCs w:val="24"/>
        </w:rPr>
        <w:t>d</w:t>
      </w:r>
      <w:r w:rsidR="00EC614E">
        <w:rPr>
          <w:rFonts w:ascii="Arial" w:hAnsi="Arial"/>
          <w:sz w:val="24"/>
          <w:szCs w:val="24"/>
        </w:rPr>
        <w:t>u</w:t>
      </w:r>
      <w:r w:rsidRPr="00AB6CBF">
        <w:rPr>
          <w:rFonts w:ascii="Arial" w:hAnsi="Arial"/>
          <w:sz w:val="24"/>
          <w:szCs w:val="24"/>
        </w:rPr>
        <w:t xml:space="preserve"> remplissage de la ci</w:t>
      </w:r>
      <w:r w:rsidR="00623752" w:rsidRPr="00AB6CBF">
        <w:rPr>
          <w:rFonts w:ascii="Arial" w:hAnsi="Arial"/>
          <w:sz w:val="24"/>
          <w:szCs w:val="24"/>
        </w:rPr>
        <w:t>terne GAU1 et aux véhicules de secours de lutte contre les incendies.</w:t>
      </w:r>
    </w:p>
    <w:p w:rsidR="00E371CA" w:rsidRPr="00AB6CBF" w:rsidRDefault="00E371CA" w:rsidP="008E3783">
      <w:pPr>
        <w:spacing w:after="0" w:line="240" w:lineRule="auto"/>
        <w:ind w:left="567"/>
        <w:jc w:val="both"/>
        <w:rPr>
          <w:rFonts w:ascii="Arial" w:hAnsi="Arial"/>
          <w:sz w:val="24"/>
          <w:szCs w:val="24"/>
        </w:rPr>
      </w:pPr>
    </w:p>
    <w:p w:rsidR="001E2F5E" w:rsidRDefault="001E2F5E" w:rsidP="00263786">
      <w:pPr>
        <w:ind w:left="567"/>
        <w:jc w:val="both"/>
        <w:rPr>
          <w:rFonts w:ascii="Arial" w:hAnsi="Arial"/>
          <w:sz w:val="26"/>
          <w:szCs w:val="24"/>
        </w:rPr>
      </w:pPr>
    </w:p>
    <w:p w:rsidR="00C144DA" w:rsidRPr="00EE0957" w:rsidRDefault="00C144DA" w:rsidP="00E25E32">
      <w:pPr>
        <w:spacing w:after="120" w:line="240" w:lineRule="auto"/>
        <w:ind w:left="782" w:firstLine="142"/>
        <w:jc w:val="both"/>
        <w:rPr>
          <w:rFonts w:ascii="Arial Gras" w:hAnsi="Arial Gras"/>
          <w:b/>
          <w:sz w:val="26"/>
          <w:szCs w:val="24"/>
        </w:rPr>
      </w:pPr>
      <w:r>
        <w:rPr>
          <w:rFonts w:ascii="Arial Gras" w:hAnsi="Arial Gras"/>
          <w:b/>
          <w:caps/>
          <w:sz w:val="26"/>
          <w:szCs w:val="24"/>
        </w:rPr>
        <w:t>4-3</w:t>
      </w:r>
      <w:r w:rsidRPr="009A1E48">
        <w:rPr>
          <w:rFonts w:ascii="Arial Gras" w:hAnsi="Arial Gras"/>
          <w:b/>
          <w:caps/>
          <w:sz w:val="26"/>
          <w:szCs w:val="24"/>
        </w:rPr>
        <w:t xml:space="preserve"> </w:t>
      </w:r>
      <w:r>
        <w:rPr>
          <w:rFonts w:ascii="Arial Gras" w:hAnsi="Arial Gras"/>
          <w:b/>
          <w:sz w:val="26"/>
          <w:szCs w:val="24"/>
          <w:u w:val="single"/>
        </w:rPr>
        <w:t>A</w:t>
      </w:r>
      <w:r w:rsidRPr="00EE0957">
        <w:rPr>
          <w:rFonts w:ascii="Arial Gras" w:hAnsi="Arial Gras"/>
          <w:b/>
          <w:sz w:val="26"/>
          <w:szCs w:val="24"/>
          <w:u w:val="single"/>
        </w:rPr>
        <w:t xml:space="preserve">ppréciation sommaire des dépenses </w:t>
      </w:r>
      <w:r>
        <w:rPr>
          <w:rFonts w:ascii="Arial Gras" w:hAnsi="Arial Gras"/>
          <w:b/>
          <w:sz w:val="26"/>
          <w:szCs w:val="24"/>
          <w:u w:val="single"/>
        </w:rPr>
        <w:t>de rénovation</w:t>
      </w:r>
      <w:r w:rsidRPr="00EE0957">
        <w:rPr>
          <w:rFonts w:ascii="Arial Gras" w:hAnsi="Arial Gras"/>
          <w:b/>
          <w:sz w:val="26"/>
          <w:szCs w:val="24"/>
        </w:rPr>
        <w:t>;</w:t>
      </w:r>
    </w:p>
    <w:p w:rsidR="00C144DA" w:rsidRPr="00AB6CBF" w:rsidRDefault="00C144DA" w:rsidP="00C144DA">
      <w:pPr>
        <w:spacing w:after="0" w:line="240" w:lineRule="auto"/>
        <w:ind w:left="567"/>
        <w:jc w:val="both"/>
        <w:rPr>
          <w:rFonts w:ascii="Arial" w:hAnsi="Arial" w:cs="Arial"/>
          <w:sz w:val="24"/>
          <w:szCs w:val="24"/>
        </w:rPr>
      </w:pPr>
      <w:r w:rsidRPr="00E25E32">
        <w:rPr>
          <w:rFonts w:ascii="Arial" w:hAnsi="Arial" w:cs="Arial"/>
          <w:b/>
          <w:sz w:val="24"/>
          <w:szCs w:val="24"/>
        </w:rPr>
        <w:t>L</w:t>
      </w:r>
      <w:r w:rsidR="003D3673">
        <w:rPr>
          <w:rFonts w:ascii="Arial" w:hAnsi="Arial" w:cs="Arial"/>
          <w:b/>
          <w:sz w:val="24"/>
          <w:szCs w:val="24"/>
        </w:rPr>
        <w:t xml:space="preserve">e coût </w:t>
      </w:r>
      <w:r w:rsidR="008E5D3F">
        <w:rPr>
          <w:rFonts w:ascii="Arial" w:hAnsi="Arial" w:cs="Arial"/>
          <w:b/>
          <w:sz w:val="24"/>
          <w:szCs w:val="24"/>
        </w:rPr>
        <w:t xml:space="preserve">des travaux </w:t>
      </w:r>
      <w:r w:rsidR="003D3673">
        <w:rPr>
          <w:rFonts w:ascii="Arial" w:hAnsi="Arial" w:cs="Arial"/>
          <w:b/>
          <w:sz w:val="24"/>
          <w:szCs w:val="24"/>
        </w:rPr>
        <w:t>de</w:t>
      </w:r>
      <w:r w:rsidRPr="00E25E32">
        <w:rPr>
          <w:rFonts w:ascii="Arial" w:hAnsi="Arial" w:cs="Arial"/>
          <w:b/>
          <w:sz w:val="24"/>
          <w:szCs w:val="24"/>
        </w:rPr>
        <w:t xml:space="preserve"> remise en état des trois citernes</w:t>
      </w:r>
      <w:r w:rsidR="006D417A">
        <w:rPr>
          <w:rFonts w:ascii="Arial" w:hAnsi="Arial" w:cs="Arial"/>
          <w:b/>
          <w:sz w:val="24"/>
          <w:szCs w:val="24"/>
        </w:rPr>
        <w:t xml:space="preserve"> est estimé</w:t>
      </w:r>
      <w:r w:rsidRPr="00E25E32">
        <w:rPr>
          <w:rFonts w:ascii="Arial" w:hAnsi="Arial" w:cs="Arial"/>
          <w:b/>
          <w:sz w:val="24"/>
          <w:szCs w:val="24"/>
        </w:rPr>
        <w:t xml:space="preserve"> à </w:t>
      </w:r>
      <w:r w:rsidR="00BC67D1" w:rsidRPr="00E25E32">
        <w:rPr>
          <w:rFonts w:ascii="Arial" w:hAnsi="Arial" w:cs="Arial"/>
          <w:b/>
          <w:sz w:val="24"/>
          <w:szCs w:val="24"/>
        </w:rPr>
        <w:t xml:space="preserve">10 320 </w:t>
      </w:r>
      <w:r w:rsidRPr="00E25E32">
        <w:rPr>
          <w:rFonts w:ascii="Arial" w:hAnsi="Arial" w:cs="Arial"/>
          <w:b/>
          <w:sz w:val="24"/>
          <w:szCs w:val="24"/>
        </w:rPr>
        <w:t xml:space="preserve">€ TTC, </w:t>
      </w:r>
      <w:r w:rsidR="008C682B">
        <w:rPr>
          <w:rFonts w:ascii="Arial" w:hAnsi="Arial" w:cs="Arial"/>
          <w:b/>
          <w:sz w:val="24"/>
          <w:szCs w:val="24"/>
        </w:rPr>
        <w:t>se décomposant comme suit</w:t>
      </w:r>
      <w:r w:rsidRPr="00AB6CBF">
        <w:rPr>
          <w:rFonts w:ascii="Arial" w:hAnsi="Arial" w:cs="Arial"/>
          <w:sz w:val="24"/>
          <w:szCs w:val="24"/>
        </w:rPr>
        <w:t> :</w:t>
      </w:r>
    </w:p>
    <w:p w:rsidR="00C144DA" w:rsidRPr="00AB6CBF" w:rsidRDefault="00C144DA" w:rsidP="00BC67D1">
      <w:pPr>
        <w:pStyle w:val="Paragraphedeliste"/>
        <w:spacing w:after="60" w:line="240" w:lineRule="auto"/>
        <w:ind w:left="924"/>
        <w:contextualSpacing w:val="0"/>
        <w:jc w:val="both"/>
        <w:rPr>
          <w:rFonts w:ascii="Arial" w:hAnsi="Arial" w:cs="Arial"/>
          <w:sz w:val="24"/>
          <w:szCs w:val="24"/>
          <w:highlight w:val="yellow"/>
        </w:rPr>
      </w:pPr>
    </w:p>
    <w:p w:rsidR="00C144DA" w:rsidRPr="00BC67D1" w:rsidRDefault="00E25E32" w:rsidP="008C682B">
      <w:pPr>
        <w:pStyle w:val="Paragraphedeliste"/>
        <w:numPr>
          <w:ilvl w:val="0"/>
          <w:numId w:val="18"/>
        </w:numPr>
        <w:spacing w:after="120" w:line="240" w:lineRule="auto"/>
        <w:ind w:left="924" w:hanging="357"/>
        <w:contextualSpacing w:val="0"/>
        <w:jc w:val="both"/>
        <w:rPr>
          <w:rFonts w:ascii="Arial" w:hAnsi="Arial" w:cs="Arial"/>
          <w:sz w:val="24"/>
          <w:szCs w:val="24"/>
        </w:rPr>
      </w:pPr>
      <w:r>
        <w:rPr>
          <w:rFonts w:ascii="Arial" w:hAnsi="Arial" w:cs="Arial"/>
          <w:sz w:val="24"/>
          <w:szCs w:val="24"/>
        </w:rPr>
        <w:t>1 350 € pour la</w:t>
      </w:r>
      <w:r w:rsidR="00BC67D1" w:rsidRPr="00BC67D1">
        <w:rPr>
          <w:rFonts w:ascii="Arial" w:hAnsi="Arial" w:cs="Arial"/>
          <w:sz w:val="24"/>
          <w:szCs w:val="24"/>
        </w:rPr>
        <w:t xml:space="preserve"> fourniture de produit d’étanchéité, </w:t>
      </w:r>
      <w:r w:rsidR="003D3673">
        <w:rPr>
          <w:rFonts w:ascii="Arial" w:hAnsi="Arial" w:cs="Arial"/>
          <w:sz w:val="24"/>
          <w:szCs w:val="24"/>
        </w:rPr>
        <w:t xml:space="preserve">de </w:t>
      </w:r>
      <w:r w:rsidR="00BC67D1" w:rsidRPr="00BC67D1">
        <w:rPr>
          <w:rFonts w:ascii="Arial" w:hAnsi="Arial" w:cs="Arial"/>
          <w:sz w:val="24"/>
          <w:szCs w:val="24"/>
        </w:rPr>
        <w:t xml:space="preserve">maçonnerie et </w:t>
      </w:r>
      <w:r w:rsidR="003D3673">
        <w:rPr>
          <w:rFonts w:ascii="Arial" w:hAnsi="Arial" w:cs="Arial"/>
          <w:sz w:val="24"/>
          <w:szCs w:val="24"/>
        </w:rPr>
        <w:t xml:space="preserve">de </w:t>
      </w:r>
      <w:r w:rsidR="00BC67D1" w:rsidRPr="00BC67D1">
        <w:rPr>
          <w:rFonts w:ascii="Arial" w:hAnsi="Arial" w:cs="Arial"/>
          <w:sz w:val="24"/>
          <w:szCs w:val="24"/>
        </w:rPr>
        <w:t>peinture ;</w:t>
      </w:r>
    </w:p>
    <w:p w:rsidR="00BC67D1" w:rsidRPr="00BC67D1" w:rsidRDefault="005779A8" w:rsidP="008C682B">
      <w:pPr>
        <w:pStyle w:val="Paragraphedeliste"/>
        <w:numPr>
          <w:ilvl w:val="0"/>
          <w:numId w:val="18"/>
        </w:numPr>
        <w:spacing w:after="120" w:line="240" w:lineRule="auto"/>
        <w:ind w:left="924" w:hanging="357"/>
        <w:contextualSpacing w:val="0"/>
        <w:jc w:val="both"/>
        <w:rPr>
          <w:rFonts w:ascii="Arial" w:hAnsi="Arial" w:cs="Arial"/>
          <w:sz w:val="24"/>
          <w:szCs w:val="24"/>
        </w:rPr>
      </w:pPr>
      <w:r>
        <w:rPr>
          <w:rFonts w:ascii="Arial" w:hAnsi="Arial" w:cs="Arial"/>
          <w:sz w:val="24"/>
          <w:szCs w:val="24"/>
        </w:rPr>
        <w:t>8 970</w:t>
      </w:r>
      <w:r w:rsidR="00BC67D1" w:rsidRPr="00BC67D1">
        <w:rPr>
          <w:rFonts w:ascii="Arial" w:hAnsi="Arial" w:cs="Arial"/>
          <w:sz w:val="24"/>
          <w:szCs w:val="24"/>
        </w:rPr>
        <w:t xml:space="preserve"> € de main d’œuvre </w:t>
      </w:r>
      <w:r w:rsidR="00E25E32">
        <w:rPr>
          <w:rFonts w:ascii="Arial" w:hAnsi="Arial" w:cs="Arial"/>
          <w:sz w:val="24"/>
          <w:szCs w:val="24"/>
        </w:rPr>
        <w:t xml:space="preserve">exécutée </w:t>
      </w:r>
      <w:r w:rsidR="003D3673">
        <w:rPr>
          <w:rFonts w:ascii="Arial" w:hAnsi="Arial" w:cs="Arial"/>
          <w:sz w:val="24"/>
          <w:szCs w:val="24"/>
        </w:rPr>
        <w:t xml:space="preserve">par </w:t>
      </w:r>
      <w:r w:rsidR="00E25E32">
        <w:rPr>
          <w:rFonts w:ascii="Arial" w:hAnsi="Arial" w:cs="Arial"/>
          <w:sz w:val="24"/>
          <w:szCs w:val="24"/>
        </w:rPr>
        <w:t>le personnel départemental</w:t>
      </w:r>
      <w:r w:rsidR="00874729">
        <w:rPr>
          <w:rFonts w:ascii="Arial" w:hAnsi="Arial" w:cs="Arial"/>
          <w:sz w:val="24"/>
          <w:szCs w:val="24"/>
        </w:rPr>
        <w:t>, sapeurs forestiers de Force 06</w:t>
      </w:r>
      <w:r w:rsidR="00BC67D1" w:rsidRPr="00BC67D1">
        <w:rPr>
          <w:rFonts w:ascii="Arial" w:hAnsi="Arial" w:cs="Arial"/>
          <w:sz w:val="24"/>
          <w:szCs w:val="24"/>
        </w:rPr>
        <w:t>.</w:t>
      </w:r>
    </w:p>
    <w:p w:rsidR="00F90CC4" w:rsidRDefault="00BE0450" w:rsidP="00263786">
      <w:pPr>
        <w:ind w:left="567"/>
        <w:jc w:val="both"/>
        <w:rPr>
          <w:rFonts w:ascii="Arial" w:hAnsi="Arial"/>
          <w:sz w:val="26"/>
          <w:szCs w:val="24"/>
        </w:rPr>
      </w:pPr>
      <w:r>
        <w:rPr>
          <w:rFonts w:ascii="Arial" w:hAnsi="Arial"/>
          <w:sz w:val="26"/>
          <w:szCs w:val="24"/>
        </w:rPr>
        <w:t>La remise en état nécessite</w:t>
      </w:r>
      <w:r w:rsidR="00102AA0">
        <w:rPr>
          <w:rFonts w:ascii="Arial" w:hAnsi="Arial"/>
          <w:sz w:val="26"/>
          <w:szCs w:val="24"/>
        </w:rPr>
        <w:t xml:space="preserve"> </w:t>
      </w:r>
      <w:r>
        <w:rPr>
          <w:rFonts w:ascii="Arial" w:hAnsi="Arial"/>
          <w:sz w:val="26"/>
          <w:szCs w:val="24"/>
        </w:rPr>
        <w:t>l’application</w:t>
      </w:r>
      <w:r w:rsidR="00102AA0">
        <w:rPr>
          <w:rFonts w:ascii="Arial" w:hAnsi="Arial"/>
          <w:sz w:val="26"/>
          <w:szCs w:val="24"/>
        </w:rPr>
        <w:t xml:space="preserve"> d’un cuvelage d’étanchéité </w:t>
      </w:r>
      <w:r>
        <w:rPr>
          <w:rFonts w:ascii="Arial" w:hAnsi="Arial"/>
          <w:sz w:val="26"/>
          <w:szCs w:val="24"/>
        </w:rPr>
        <w:t>en résine s</w:t>
      </w:r>
      <w:r w:rsidR="003D3673">
        <w:rPr>
          <w:rFonts w:ascii="Arial" w:hAnsi="Arial"/>
          <w:sz w:val="26"/>
          <w:szCs w:val="24"/>
        </w:rPr>
        <w:t>ur l’</w:t>
      </w:r>
      <w:r w:rsidR="00102AA0">
        <w:rPr>
          <w:rFonts w:ascii="Arial" w:hAnsi="Arial"/>
          <w:sz w:val="26"/>
          <w:szCs w:val="24"/>
        </w:rPr>
        <w:t>in</w:t>
      </w:r>
      <w:r w:rsidR="00930AB5">
        <w:rPr>
          <w:rFonts w:ascii="Arial" w:hAnsi="Arial"/>
          <w:sz w:val="26"/>
          <w:szCs w:val="24"/>
        </w:rPr>
        <w:t>trados</w:t>
      </w:r>
      <w:r w:rsidR="00102AA0">
        <w:rPr>
          <w:rFonts w:ascii="Arial" w:hAnsi="Arial"/>
          <w:sz w:val="26"/>
          <w:szCs w:val="24"/>
        </w:rPr>
        <w:t xml:space="preserve"> </w:t>
      </w:r>
      <w:r w:rsidR="007B6924">
        <w:rPr>
          <w:rFonts w:ascii="Arial" w:hAnsi="Arial"/>
          <w:sz w:val="26"/>
          <w:szCs w:val="24"/>
        </w:rPr>
        <w:t xml:space="preserve">et plancher </w:t>
      </w:r>
      <w:r w:rsidR="00102AA0">
        <w:rPr>
          <w:rFonts w:ascii="Arial" w:hAnsi="Arial"/>
          <w:sz w:val="26"/>
          <w:szCs w:val="24"/>
        </w:rPr>
        <w:t xml:space="preserve">des citernes, précédée de travaux de maçonnerie </w:t>
      </w:r>
      <w:r w:rsidR="003D3673">
        <w:rPr>
          <w:rFonts w:ascii="Arial" w:hAnsi="Arial"/>
          <w:sz w:val="26"/>
          <w:szCs w:val="24"/>
        </w:rPr>
        <w:t>préparatoire</w:t>
      </w:r>
      <w:r>
        <w:rPr>
          <w:rFonts w:ascii="Arial" w:hAnsi="Arial"/>
          <w:sz w:val="26"/>
          <w:szCs w:val="24"/>
        </w:rPr>
        <w:t>s</w:t>
      </w:r>
      <w:r w:rsidR="00102AA0">
        <w:rPr>
          <w:rFonts w:ascii="Arial" w:hAnsi="Arial"/>
          <w:sz w:val="26"/>
          <w:szCs w:val="24"/>
        </w:rPr>
        <w:t xml:space="preserve">. </w:t>
      </w:r>
      <w:r>
        <w:rPr>
          <w:rFonts w:ascii="Arial" w:hAnsi="Arial"/>
          <w:sz w:val="26"/>
          <w:szCs w:val="24"/>
        </w:rPr>
        <w:t>A</w:t>
      </w:r>
      <w:r w:rsidR="00102AA0">
        <w:rPr>
          <w:rFonts w:ascii="Arial" w:hAnsi="Arial"/>
          <w:sz w:val="26"/>
          <w:szCs w:val="24"/>
        </w:rPr>
        <w:t xml:space="preserve">pplication d’une peinture </w:t>
      </w:r>
      <w:r w:rsidR="007B6924">
        <w:rPr>
          <w:rFonts w:ascii="Arial" w:hAnsi="Arial"/>
          <w:sz w:val="26"/>
          <w:szCs w:val="24"/>
        </w:rPr>
        <w:t xml:space="preserve">de façades pour béton </w:t>
      </w:r>
      <w:r w:rsidR="00102AA0">
        <w:rPr>
          <w:rFonts w:ascii="Arial" w:hAnsi="Arial"/>
          <w:sz w:val="26"/>
          <w:szCs w:val="24"/>
        </w:rPr>
        <w:t xml:space="preserve">sur </w:t>
      </w:r>
      <w:r>
        <w:rPr>
          <w:rFonts w:ascii="Arial" w:hAnsi="Arial"/>
          <w:sz w:val="26"/>
          <w:szCs w:val="24"/>
        </w:rPr>
        <w:t>les façades</w:t>
      </w:r>
      <w:r w:rsidR="00102AA0">
        <w:rPr>
          <w:rFonts w:ascii="Arial" w:hAnsi="Arial"/>
          <w:sz w:val="26"/>
          <w:szCs w:val="24"/>
        </w:rPr>
        <w:t xml:space="preserve"> des citernes.</w:t>
      </w:r>
    </w:p>
    <w:p w:rsidR="00102AA0" w:rsidRDefault="00102AA0" w:rsidP="00263786">
      <w:pPr>
        <w:ind w:left="567"/>
        <w:jc w:val="both"/>
        <w:rPr>
          <w:rFonts w:ascii="Arial" w:hAnsi="Arial"/>
          <w:sz w:val="26"/>
          <w:szCs w:val="24"/>
        </w:rPr>
      </w:pPr>
    </w:p>
    <w:p w:rsidR="00102AA0" w:rsidRDefault="00102AA0" w:rsidP="00263786">
      <w:pPr>
        <w:ind w:left="567"/>
        <w:jc w:val="both"/>
        <w:rPr>
          <w:rFonts w:ascii="Arial" w:hAnsi="Arial"/>
          <w:sz w:val="26"/>
          <w:szCs w:val="24"/>
        </w:rPr>
      </w:pPr>
    </w:p>
    <w:p w:rsidR="00EF2F52" w:rsidRDefault="00D728A5" w:rsidP="002F4398">
      <w:pPr>
        <w:ind w:left="1276"/>
        <w:jc w:val="both"/>
        <w:rPr>
          <w:rFonts w:ascii="Arial Gras" w:hAnsi="Arial Gras"/>
          <w:b/>
          <w:sz w:val="26"/>
          <w:szCs w:val="24"/>
          <w:u w:val="single"/>
        </w:rPr>
      </w:pPr>
      <w:r w:rsidRPr="0055223C">
        <w:rPr>
          <w:rFonts w:ascii="Arial Gras" w:hAnsi="Arial Gras"/>
          <w:b/>
          <w:caps/>
          <w:sz w:val="26"/>
          <w:szCs w:val="24"/>
        </w:rPr>
        <w:t>4-4</w:t>
      </w:r>
      <w:r w:rsidR="005779A8">
        <w:rPr>
          <w:rFonts w:ascii="Arial Gras" w:hAnsi="Arial Gras"/>
          <w:b/>
          <w:caps/>
          <w:sz w:val="26"/>
          <w:szCs w:val="24"/>
        </w:rPr>
        <w:t xml:space="preserve"> </w:t>
      </w:r>
      <w:r w:rsidRPr="00EE0957">
        <w:rPr>
          <w:rFonts w:ascii="Arial Gras" w:hAnsi="Arial Gras"/>
          <w:b/>
          <w:sz w:val="26"/>
          <w:szCs w:val="24"/>
          <w:u w:val="single"/>
        </w:rPr>
        <w:t>Photos</w:t>
      </w:r>
    </w:p>
    <w:p w:rsidR="0068049D" w:rsidRPr="00FE0128" w:rsidRDefault="00AB6CBF" w:rsidP="002F4398">
      <w:pPr>
        <w:ind w:left="1276"/>
        <w:jc w:val="both"/>
        <w:rPr>
          <w:rFonts w:ascii="Arial" w:hAnsi="Arial"/>
          <w:sz w:val="28"/>
          <w:szCs w:val="28"/>
        </w:rPr>
      </w:pPr>
      <w:r w:rsidRPr="00FE0128">
        <w:rPr>
          <w:rFonts w:ascii="Arial" w:hAnsi="Arial"/>
          <w:sz w:val="28"/>
          <w:szCs w:val="28"/>
        </w:rPr>
        <w:t>(</w:t>
      </w:r>
      <w:r w:rsidR="00BE0450" w:rsidRPr="00FE0128">
        <w:rPr>
          <w:rFonts w:ascii="Arial" w:hAnsi="Arial"/>
          <w:sz w:val="28"/>
          <w:szCs w:val="28"/>
        </w:rPr>
        <w:t>Page</w:t>
      </w:r>
      <w:r w:rsidRPr="00FE0128">
        <w:rPr>
          <w:rFonts w:ascii="Arial" w:hAnsi="Arial"/>
          <w:sz w:val="28"/>
          <w:szCs w:val="28"/>
        </w:rPr>
        <w:t xml:space="preserve"> suivante)</w:t>
      </w:r>
    </w:p>
    <w:p w:rsidR="0068049D" w:rsidRDefault="0068049D" w:rsidP="002F4398">
      <w:pPr>
        <w:ind w:left="1276"/>
        <w:jc w:val="both"/>
      </w:pPr>
    </w:p>
    <w:p w:rsidR="0068049D" w:rsidRDefault="0068049D" w:rsidP="002F4398">
      <w:pPr>
        <w:ind w:left="1276"/>
        <w:jc w:val="both"/>
      </w:pPr>
    </w:p>
    <w:p w:rsidR="00EB4D9D" w:rsidRDefault="00EB4D9D" w:rsidP="002F4398">
      <w:pPr>
        <w:ind w:left="1276"/>
        <w:jc w:val="both"/>
      </w:pPr>
    </w:p>
    <w:p w:rsidR="00EB4D9D" w:rsidRDefault="00EB4D9D" w:rsidP="002F4398">
      <w:pPr>
        <w:ind w:left="1276"/>
        <w:jc w:val="both"/>
        <w:sectPr w:rsidR="00EB4D9D" w:rsidSect="00A263EF">
          <w:headerReference w:type="default" r:id="rId12"/>
          <w:footerReference w:type="default" r:id="rId13"/>
          <w:headerReference w:type="first" r:id="rId14"/>
          <w:footerReference w:type="first" r:id="rId15"/>
          <w:pgSz w:w="11906" w:h="16838"/>
          <w:pgMar w:top="825" w:right="991" w:bottom="1417" w:left="426" w:header="426" w:footer="40" w:gutter="0"/>
          <w:pgNumType w:start="1"/>
          <w:cols w:space="708"/>
          <w:titlePg/>
          <w:docGrid w:linePitch="360"/>
        </w:sectPr>
      </w:pPr>
    </w:p>
    <w:tbl>
      <w:tblPr>
        <w:tblStyle w:val="Grilledutableau"/>
        <w:tblpPr w:leftFromText="141" w:rightFromText="141" w:vertAnchor="page" w:horzAnchor="margin" w:tblpXSpec="center" w:tblpY="691"/>
        <w:tblW w:w="15911" w:type="dxa"/>
        <w:tblLayout w:type="fixed"/>
        <w:tblLook w:val="04A0"/>
      </w:tblPr>
      <w:tblGrid>
        <w:gridCol w:w="34"/>
        <w:gridCol w:w="5258"/>
        <w:gridCol w:w="34"/>
        <w:gridCol w:w="5258"/>
        <w:gridCol w:w="34"/>
        <w:gridCol w:w="5259"/>
        <w:gridCol w:w="34"/>
      </w:tblGrid>
      <w:tr w:rsidR="001E23CB" w:rsidRPr="0068049D" w:rsidTr="001E23CB">
        <w:trPr>
          <w:gridAfter w:val="1"/>
          <w:wAfter w:w="34" w:type="dxa"/>
          <w:trHeight w:val="4819"/>
        </w:trPr>
        <w:tc>
          <w:tcPr>
            <w:tcW w:w="5292" w:type="dxa"/>
            <w:gridSpan w:val="2"/>
          </w:tcPr>
          <w:p w:rsidR="001E23CB" w:rsidRPr="000962D9" w:rsidRDefault="001E23CB" w:rsidP="001E23CB">
            <w:pPr>
              <w:ind w:left="567"/>
              <w:jc w:val="center"/>
              <w:rPr>
                <w:rFonts w:ascii="Arial" w:hAnsi="Arial"/>
                <w:b/>
                <w:i/>
                <w:sz w:val="26"/>
                <w:szCs w:val="24"/>
                <w:u w:val="single"/>
              </w:rPr>
            </w:pPr>
            <w:r w:rsidRPr="000962D9">
              <w:rPr>
                <w:rFonts w:ascii="Arial" w:hAnsi="Arial"/>
                <w:b/>
                <w:i/>
                <w:noProof/>
                <w:sz w:val="26"/>
                <w:szCs w:val="24"/>
                <w:u w:val="single"/>
                <w:lang w:eastAsia="fr-FR"/>
              </w:rPr>
              <w:lastRenderedPageBreak/>
              <w:drawing>
                <wp:anchor distT="0" distB="0" distL="114300" distR="114300" simplePos="0" relativeHeight="251681280" behindDoc="1" locked="0" layoutInCell="1" allowOverlap="1">
                  <wp:simplePos x="0" y="0"/>
                  <wp:positionH relativeFrom="column">
                    <wp:posOffset>125095</wp:posOffset>
                  </wp:positionH>
                  <wp:positionV relativeFrom="paragraph">
                    <wp:posOffset>469900</wp:posOffset>
                  </wp:positionV>
                  <wp:extent cx="3006090" cy="2209800"/>
                  <wp:effectExtent l="19050" t="0" r="3810" b="0"/>
                  <wp:wrapTight wrapText="bothSides">
                    <wp:wrapPolygon edited="0">
                      <wp:start x="-137" y="0"/>
                      <wp:lineTo x="-137" y="21414"/>
                      <wp:lineTo x="21627" y="21414"/>
                      <wp:lineTo x="21627" y="0"/>
                      <wp:lineTo x="-137" y="0"/>
                    </wp:wrapPolygon>
                  </wp:wrapTight>
                  <wp:docPr id="17" name="Image 1" descr="X:\DEFENSE INCENDIE\21 - DFCI\servitude DFCI pour citerne La gaude\ophoto citerne Tacon La Ga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FENSE INCENDIE\21 - DFCI\servitude DFCI pour citerne La gaude\ophoto citerne Tacon La Gaude.JPG"/>
                          <pic:cNvPicPr>
                            <a:picLocks noChangeAspect="1" noChangeArrowheads="1"/>
                          </pic:cNvPicPr>
                        </pic:nvPicPr>
                        <pic:blipFill>
                          <a:blip r:embed="rId16" cstate="print"/>
                          <a:srcRect/>
                          <a:stretch>
                            <a:fillRect/>
                          </a:stretch>
                        </pic:blipFill>
                        <pic:spPr bwMode="auto">
                          <a:xfrm>
                            <a:off x="0" y="0"/>
                            <a:ext cx="3006090" cy="2209800"/>
                          </a:xfrm>
                          <a:prstGeom prst="rect">
                            <a:avLst/>
                          </a:prstGeom>
                          <a:noFill/>
                          <a:ln w="9525">
                            <a:noFill/>
                            <a:miter lim="800000"/>
                            <a:headEnd/>
                            <a:tailEnd/>
                          </a:ln>
                        </pic:spPr>
                      </pic:pic>
                    </a:graphicData>
                  </a:graphic>
                </wp:anchor>
              </w:drawing>
            </w:r>
            <w:r w:rsidRPr="000962D9">
              <w:rPr>
                <w:rFonts w:ascii="Arial" w:hAnsi="Arial"/>
                <w:b/>
                <w:i/>
                <w:sz w:val="26"/>
                <w:szCs w:val="24"/>
                <w:u w:val="single"/>
              </w:rPr>
              <w:t>Vue aérienne du site :</w:t>
            </w:r>
          </w:p>
          <w:p w:rsidR="001E23CB" w:rsidRPr="000962D9" w:rsidRDefault="001E23CB" w:rsidP="001E23CB">
            <w:pPr>
              <w:ind w:left="176"/>
              <w:jc w:val="center"/>
              <w:rPr>
                <w:b/>
                <w:i/>
              </w:rPr>
            </w:pPr>
          </w:p>
        </w:tc>
        <w:tc>
          <w:tcPr>
            <w:tcW w:w="5292" w:type="dxa"/>
            <w:gridSpan w:val="2"/>
          </w:tcPr>
          <w:p w:rsidR="001E23CB" w:rsidRPr="000962D9" w:rsidRDefault="001E23CB" w:rsidP="001E23CB">
            <w:pPr>
              <w:jc w:val="center"/>
              <w:rPr>
                <w:rFonts w:ascii="Arial" w:hAnsi="Arial"/>
                <w:b/>
                <w:i/>
                <w:sz w:val="26"/>
                <w:szCs w:val="26"/>
                <w:u w:val="single"/>
              </w:rPr>
            </w:pPr>
            <w:r w:rsidRPr="000962D9">
              <w:rPr>
                <w:rFonts w:ascii="Arial" w:hAnsi="Arial"/>
                <w:b/>
                <w:i/>
                <w:noProof/>
                <w:sz w:val="26"/>
                <w:szCs w:val="26"/>
                <w:u w:val="single"/>
                <w:lang w:eastAsia="fr-FR"/>
              </w:rPr>
              <w:drawing>
                <wp:anchor distT="0" distB="0" distL="114300" distR="114300" simplePos="0" relativeHeight="251680256" behindDoc="1" locked="0" layoutInCell="1" allowOverlap="1">
                  <wp:simplePos x="0" y="0"/>
                  <wp:positionH relativeFrom="column">
                    <wp:posOffset>50165</wp:posOffset>
                  </wp:positionH>
                  <wp:positionV relativeFrom="paragraph">
                    <wp:posOffset>393700</wp:posOffset>
                  </wp:positionV>
                  <wp:extent cx="3049905" cy="2409825"/>
                  <wp:effectExtent l="19050" t="0" r="0" b="0"/>
                  <wp:wrapTight wrapText="bothSides">
                    <wp:wrapPolygon edited="0">
                      <wp:start x="-135" y="0"/>
                      <wp:lineTo x="-135" y="21515"/>
                      <wp:lineTo x="21587" y="21515"/>
                      <wp:lineTo x="21587" y="0"/>
                      <wp:lineTo x="-135" y="0"/>
                    </wp:wrapPolygon>
                  </wp:wrapTight>
                  <wp:docPr id="18" name="Image 1" descr="X:\DEFENSE INCENDIE\21 - DFCI\servitude DFCI pour citerne La gaude\photo\la gaude\DSCN9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FENSE INCENDIE\21 - DFCI\servitude DFCI pour citerne La gaude\photo\la gaude\DSCN9594.JPG"/>
                          <pic:cNvPicPr>
                            <a:picLocks noChangeAspect="1" noChangeArrowheads="1"/>
                          </pic:cNvPicPr>
                        </pic:nvPicPr>
                        <pic:blipFill>
                          <a:blip r:embed="rId17" cstate="print"/>
                          <a:srcRect/>
                          <a:stretch>
                            <a:fillRect/>
                          </a:stretch>
                        </pic:blipFill>
                        <pic:spPr bwMode="auto">
                          <a:xfrm>
                            <a:off x="0" y="0"/>
                            <a:ext cx="3049905" cy="2409825"/>
                          </a:xfrm>
                          <a:prstGeom prst="rect">
                            <a:avLst/>
                          </a:prstGeom>
                          <a:noFill/>
                          <a:ln w="9525">
                            <a:noFill/>
                            <a:miter lim="800000"/>
                            <a:headEnd/>
                            <a:tailEnd/>
                          </a:ln>
                        </pic:spPr>
                      </pic:pic>
                    </a:graphicData>
                  </a:graphic>
                </wp:anchor>
              </w:drawing>
            </w:r>
            <w:r w:rsidRPr="000962D9">
              <w:rPr>
                <w:rFonts w:ascii="Arial" w:hAnsi="Arial"/>
                <w:b/>
                <w:i/>
                <w:sz w:val="26"/>
                <w:szCs w:val="26"/>
                <w:u w:val="single"/>
              </w:rPr>
              <w:t>Citerne GAU1</w:t>
            </w:r>
          </w:p>
        </w:tc>
        <w:tc>
          <w:tcPr>
            <w:tcW w:w="5293" w:type="dxa"/>
            <w:gridSpan w:val="2"/>
          </w:tcPr>
          <w:p w:rsidR="001E23CB" w:rsidRPr="000962D9" w:rsidRDefault="001E23CB" w:rsidP="001E23CB">
            <w:pPr>
              <w:ind w:left="-148"/>
              <w:jc w:val="center"/>
              <w:rPr>
                <w:rFonts w:ascii="Arial" w:hAnsi="Arial"/>
                <w:b/>
                <w:i/>
                <w:sz w:val="26"/>
                <w:szCs w:val="24"/>
                <w:u w:val="single"/>
              </w:rPr>
            </w:pPr>
            <w:r w:rsidRPr="000962D9">
              <w:rPr>
                <w:rFonts w:ascii="Arial" w:hAnsi="Arial"/>
                <w:b/>
                <w:i/>
                <w:sz w:val="26"/>
                <w:szCs w:val="24"/>
                <w:u w:val="single"/>
              </w:rPr>
              <w:t>Bacs tampon GAU1 / GAU2</w:t>
            </w:r>
          </w:p>
          <w:p w:rsidR="001E23CB" w:rsidRPr="0068049D" w:rsidRDefault="001E23CB" w:rsidP="001E23CB">
            <w:pPr>
              <w:rPr>
                <w:i/>
              </w:rPr>
            </w:pPr>
            <w:r w:rsidRPr="0068049D">
              <w:rPr>
                <w:i/>
                <w:noProof/>
                <w:lang w:eastAsia="fr-FR"/>
              </w:rPr>
              <w:drawing>
                <wp:inline distT="0" distB="0" distL="0" distR="0">
                  <wp:extent cx="3207872" cy="2400300"/>
                  <wp:effectExtent l="19050" t="0" r="0" b="0"/>
                  <wp:docPr id="19" name="Image 2" descr="X:\DEFENSE INCENDIE\21 - DFCI\servitude DFCI pour citerne La gaude\photo\la gaude\DSCN9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EFENSE INCENDIE\21 - DFCI\servitude DFCI pour citerne La gaude\photo\la gaude\DSCN9607.JPG"/>
                          <pic:cNvPicPr>
                            <a:picLocks noChangeAspect="1" noChangeArrowheads="1"/>
                          </pic:cNvPicPr>
                        </pic:nvPicPr>
                        <pic:blipFill>
                          <a:blip r:embed="rId18" cstate="print"/>
                          <a:srcRect/>
                          <a:stretch>
                            <a:fillRect/>
                          </a:stretch>
                        </pic:blipFill>
                        <pic:spPr bwMode="auto">
                          <a:xfrm>
                            <a:off x="0" y="0"/>
                            <a:ext cx="3207872" cy="2400300"/>
                          </a:xfrm>
                          <a:prstGeom prst="rect">
                            <a:avLst/>
                          </a:prstGeom>
                          <a:noFill/>
                          <a:ln w="9525">
                            <a:noFill/>
                            <a:miter lim="800000"/>
                            <a:headEnd/>
                            <a:tailEnd/>
                          </a:ln>
                        </pic:spPr>
                      </pic:pic>
                    </a:graphicData>
                  </a:graphic>
                </wp:inline>
              </w:drawing>
            </w:r>
          </w:p>
        </w:tc>
      </w:tr>
      <w:tr w:rsidR="001E23CB" w:rsidTr="001E23CB">
        <w:trPr>
          <w:gridBefore w:val="1"/>
          <w:wBefore w:w="34" w:type="dxa"/>
          <w:trHeight w:val="4229"/>
        </w:trPr>
        <w:tc>
          <w:tcPr>
            <w:tcW w:w="5292" w:type="dxa"/>
            <w:gridSpan w:val="2"/>
          </w:tcPr>
          <w:p w:rsidR="001E23CB" w:rsidRPr="00402BD7" w:rsidRDefault="001E23CB" w:rsidP="001E23CB">
            <w:pPr>
              <w:ind w:left="567"/>
              <w:jc w:val="center"/>
              <w:rPr>
                <w:rFonts w:ascii="Arial" w:hAnsi="Arial"/>
                <w:sz w:val="26"/>
                <w:szCs w:val="26"/>
                <w:u w:val="single"/>
              </w:rPr>
            </w:pPr>
            <w:r w:rsidRPr="000962D9">
              <w:rPr>
                <w:rFonts w:ascii="Arial" w:hAnsi="Arial"/>
                <w:b/>
                <w:i/>
                <w:sz w:val="24"/>
                <w:szCs w:val="24"/>
                <w:u w:val="single"/>
              </w:rPr>
              <w:t>Citerne GAU1 et poteau d’incendie N64</w:t>
            </w:r>
            <w:r w:rsidR="000962D9">
              <w:rPr>
                <w:noProof/>
                <w:lang w:eastAsia="fr-FR"/>
              </w:rPr>
              <w:drawing>
                <wp:inline distT="0" distB="0" distL="0" distR="0">
                  <wp:extent cx="2985175" cy="2238375"/>
                  <wp:effectExtent l="19050" t="0" r="5675" b="0"/>
                  <wp:docPr id="1" name="Image 2" descr="S:\FONCIER\TECHNIQUES FONCIERES\Pascal\@DOSSIERS PAR COMMUNE\LA GAUDE\17_159M Servitude DFCI\Photos\DSCN9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ONCIER\TECHNIQUES FONCIERES\Pascal\@DOSSIERS PAR COMMUNE\LA GAUDE\17_159M Servitude DFCI\Photos\DSCN9594.JPG"/>
                          <pic:cNvPicPr>
                            <a:picLocks noChangeAspect="1" noChangeArrowheads="1"/>
                          </pic:cNvPicPr>
                        </pic:nvPicPr>
                        <pic:blipFill>
                          <a:blip r:embed="rId19" cstate="print"/>
                          <a:srcRect/>
                          <a:stretch>
                            <a:fillRect/>
                          </a:stretch>
                        </pic:blipFill>
                        <pic:spPr bwMode="auto">
                          <a:xfrm>
                            <a:off x="0" y="0"/>
                            <a:ext cx="2992149" cy="2243604"/>
                          </a:xfrm>
                          <a:prstGeom prst="rect">
                            <a:avLst/>
                          </a:prstGeom>
                          <a:noFill/>
                          <a:ln w="9525">
                            <a:noFill/>
                            <a:miter lim="800000"/>
                            <a:headEnd/>
                            <a:tailEnd/>
                          </a:ln>
                        </pic:spPr>
                      </pic:pic>
                    </a:graphicData>
                  </a:graphic>
                </wp:inline>
              </w:drawing>
            </w:r>
          </w:p>
          <w:p w:rsidR="001E23CB" w:rsidRDefault="001E23CB" w:rsidP="001E23CB">
            <w:pPr>
              <w:jc w:val="center"/>
            </w:pPr>
          </w:p>
        </w:tc>
        <w:tc>
          <w:tcPr>
            <w:tcW w:w="5292" w:type="dxa"/>
            <w:gridSpan w:val="2"/>
          </w:tcPr>
          <w:p w:rsidR="001E23CB" w:rsidRPr="000962D9" w:rsidRDefault="001E23CB" w:rsidP="001E23CB">
            <w:pPr>
              <w:ind w:left="567"/>
              <w:jc w:val="center"/>
              <w:rPr>
                <w:rFonts w:ascii="Arial" w:hAnsi="Arial"/>
                <w:b/>
                <w:i/>
                <w:sz w:val="26"/>
                <w:szCs w:val="26"/>
                <w:u w:val="single"/>
              </w:rPr>
            </w:pPr>
            <w:r w:rsidRPr="000962D9">
              <w:rPr>
                <w:rFonts w:ascii="Arial" w:hAnsi="Arial"/>
                <w:b/>
                <w:i/>
                <w:noProof/>
                <w:sz w:val="26"/>
                <w:szCs w:val="26"/>
                <w:u w:val="single"/>
                <w:lang w:eastAsia="fr-FR"/>
              </w:rPr>
              <w:drawing>
                <wp:anchor distT="0" distB="0" distL="114300" distR="114300" simplePos="0" relativeHeight="251679232" behindDoc="1" locked="0" layoutInCell="1" allowOverlap="1">
                  <wp:simplePos x="0" y="0"/>
                  <wp:positionH relativeFrom="column">
                    <wp:posOffset>165100</wp:posOffset>
                  </wp:positionH>
                  <wp:positionV relativeFrom="paragraph">
                    <wp:posOffset>318135</wp:posOffset>
                  </wp:positionV>
                  <wp:extent cx="2933065" cy="2228850"/>
                  <wp:effectExtent l="19050" t="0" r="635" b="0"/>
                  <wp:wrapTight wrapText="bothSides">
                    <wp:wrapPolygon edited="0">
                      <wp:start x="-140" y="0"/>
                      <wp:lineTo x="-140" y="21415"/>
                      <wp:lineTo x="21605" y="21415"/>
                      <wp:lineTo x="21605" y="0"/>
                      <wp:lineTo x="-140" y="0"/>
                    </wp:wrapPolygon>
                  </wp:wrapTight>
                  <wp:docPr id="21" name="Image 4" descr="S:\FONCIER\TECHNIQUES FONCIERES\Pascal\@DOSSIERS PAR COMMUNE\LA GAUDE\17_159M Servitude DFCI\Photos\DSCN9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ONCIER\TECHNIQUES FONCIERES\Pascal\@DOSSIERS PAR COMMUNE\LA GAUDE\17_159M Servitude DFCI\Photos\DSCN9608.JPG"/>
                          <pic:cNvPicPr>
                            <a:picLocks noChangeAspect="1" noChangeArrowheads="1"/>
                          </pic:cNvPicPr>
                        </pic:nvPicPr>
                        <pic:blipFill>
                          <a:blip r:embed="rId20" cstate="print"/>
                          <a:srcRect/>
                          <a:stretch>
                            <a:fillRect/>
                          </a:stretch>
                        </pic:blipFill>
                        <pic:spPr bwMode="auto">
                          <a:xfrm>
                            <a:off x="0" y="0"/>
                            <a:ext cx="2933065" cy="2228850"/>
                          </a:xfrm>
                          <a:prstGeom prst="rect">
                            <a:avLst/>
                          </a:prstGeom>
                          <a:noFill/>
                          <a:ln w="9525">
                            <a:noFill/>
                            <a:miter lim="800000"/>
                            <a:headEnd/>
                            <a:tailEnd/>
                          </a:ln>
                        </pic:spPr>
                      </pic:pic>
                    </a:graphicData>
                  </a:graphic>
                </wp:anchor>
              </w:drawing>
            </w:r>
            <w:r w:rsidRPr="000962D9">
              <w:rPr>
                <w:rFonts w:ascii="Arial" w:hAnsi="Arial"/>
                <w:b/>
                <w:i/>
                <w:sz w:val="26"/>
                <w:szCs w:val="26"/>
                <w:u w:val="single"/>
              </w:rPr>
              <w:t>Plateforme</w:t>
            </w:r>
          </w:p>
        </w:tc>
        <w:tc>
          <w:tcPr>
            <w:tcW w:w="5293" w:type="dxa"/>
            <w:gridSpan w:val="2"/>
          </w:tcPr>
          <w:p w:rsidR="001E23CB" w:rsidRPr="000962D9" w:rsidRDefault="001E23CB" w:rsidP="001E23CB">
            <w:pPr>
              <w:jc w:val="center"/>
              <w:rPr>
                <w:rFonts w:ascii="Arial" w:hAnsi="Arial" w:cs="Arial"/>
                <w:b/>
                <w:i/>
                <w:sz w:val="24"/>
                <w:szCs w:val="24"/>
                <w:u w:val="single"/>
              </w:rPr>
            </w:pPr>
            <w:r w:rsidRPr="000962D9">
              <w:rPr>
                <w:rFonts w:ascii="Arial" w:hAnsi="Arial" w:cs="Arial"/>
                <w:b/>
                <w:i/>
                <w:noProof/>
                <w:sz w:val="24"/>
                <w:szCs w:val="24"/>
                <w:u w:val="single"/>
                <w:lang w:eastAsia="fr-FR"/>
              </w:rPr>
              <w:drawing>
                <wp:anchor distT="0" distB="0" distL="114300" distR="114300" simplePos="0" relativeHeight="251682304" behindDoc="1" locked="0" layoutInCell="1" allowOverlap="1">
                  <wp:simplePos x="0" y="0"/>
                  <wp:positionH relativeFrom="column">
                    <wp:posOffset>518160</wp:posOffset>
                  </wp:positionH>
                  <wp:positionV relativeFrom="paragraph">
                    <wp:posOffset>308610</wp:posOffset>
                  </wp:positionV>
                  <wp:extent cx="2114550" cy="2569210"/>
                  <wp:effectExtent l="19050" t="0" r="0" b="0"/>
                  <wp:wrapTight wrapText="bothSides">
                    <wp:wrapPolygon edited="0">
                      <wp:start x="-195" y="0"/>
                      <wp:lineTo x="-195" y="21461"/>
                      <wp:lineTo x="21600" y="21461"/>
                      <wp:lineTo x="21600" y="0"/>
                      <wp:lineTo x="-195" y="0"/>
                    </wp:wrapPolygon>
                  </wp:wrapTight>
                  <wp:docPr id="22" name="Image 6" descr="S:\FONCIER\TECHNIQUES FONCIERES\Pascal\@DOSSIERS PAR COMMUNE\LA GAUDE\17_159M Servitude DFCI\Photos\DSCN9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FONCIER\TECHNIQUES FONCIERES\Pascal\@DOSSIERS PAR COMMUNE\LA GAUDE\17_159M Servitude DFCI\Photos\DSCN9605.JPG"/>
                          <pic:cNvPicPr>
                            <a:picLocks noChangeAspect="1" noChangeArrowheads="1"/>
                          </pic:cNvPicPr>
                        </pic:nvPicPr>
                        <pic:blipFill>
                          <a:blip r:embed="rId21" cstate="print"/>
                          <a:srcRect/>
                          <a:stretch>
                            <a:fillRect/>
                          </a:stretch>
                        </pic:blipFill>
                        <pic:spPr bwMode="auto">
                          <a:xfrm>
                            <a:off x="0" y="0"/>
                            <a:ext cx="2114550" cy="2569210"/>
                          </a:xfrm>
                          <a:prstGeom prst="rect">
                            <a:avLst/>
                          </a:prstGeom>
                          <a:noFill/>
                          <a:ln w="9525">
                            <a:noFill/>
                            <a:miter lim="800000"/>
                            <a:headEnd/>
                            <a:tailEnd/>
                          </a:ln>
                        </pic:spPr>
                      </pic:pic>
                    </a:graphicData>
                  </a:graphic>
                </wp:anchor>
              </w:drawing>
            </w:r>
            <w:r w:rsidRPr="000962D9">
              <w:rPr>
                <w:rFonts w:ascii="Arial" w:hAnsi="Arial" w:cs="Arial"/>
                <w:b/>
                <w:i/>
                <w:sz w:val="24"/>
                <w:szCs w:val="24"/>
                <w:u w:val="single"/>
              </w:rPr>
              <w:t>Enrochement de la plateforme</w:t>
            </w:r>
          </w:p>
        </w:tc>
      </w:tr>
    </w:tbl>
    <w:p w:rsidR="00EB4D9D" w:rsidRDefault="00EB4D9D">
      <w:pPr>
        <w:spacing w:after="0" w:line="240" w:lineRule="auto"/>
        <w:rPr>
          <w:rFonts w:ascii="Arial Gras" w:hAnsi="Arial Gras" w:cs="Arial"/>
          <w:b/>
          <w:caps/>
          <w:sz w:val="26"/>
          <w:szCs w:val="26"/>
        </w:rPr>
      </w:pPr>
    </w:p>
    <w:p w:rsidR="00AF07A3" w:rsidRDefault="00AF07A3">
      <w:pPr>
        <w:spacing w:after="0" w:line="240" w:lineRule="auto"/>
        <w:rPr>
          <w:rFonts w:ascii="Arial Gras" w:hAnsi="Arial Gras" w:cs="Arial"/>
          <w:b/>
          <w:caps/>
          <w:sz w:val="26"/>
          <w:szCs w:val="26"/>
        </w:rPr>
      </w:pPr>
    </w:p>
    <w:p w:rsidR="00AF07A3" w:rsidRDefault="00AF07A3">
      <w:pPr>
        <w:spacing w:after="0" w:line="240" w:lineRule="auto"/>
        <w:rPr>
          <w:rFonts w:ascii="Arial Gras" w:hAnsi="Arial Gras" w:cs="Arial"/>
          <w:b/>
          <w:caps/>
          <w:sz w:val="26"/>
          <w:szCs w:val="26"/>
        </w:rPr>
        <w:sectPr w:rsidR="00AF07A3" w:rsidSect="000962D9">
          <w:pgSz w:w="16838" w:h="11906" w:orient="landscape"/>
          <w:pgMar w:top="425" w:right="709" w:bottom="992" w:left="1418" w:header="709" w:footer="351" w:gutter="0"/>
          <w:cols w:space="708"/>
          <w:titlePg/>
          <w:docGrid w:linePitch="360"/>
        </w:sectPr>
      </w:pPr>
    </w:p>
    <w:p w:rsidR="0049208C" w:rsidRDefault="00343A8A" w:rsidP="00B37FD1">
      <w:pPr>
        <w:spacing w:after="60" w:line="240" w:lineRule="auto"/>
        <w:ind w:left="567"/>
        <w:jc w:val="both"/>
        <w:rPr>
          <w:rFonts w:ascii="Arial Gras" w:eastAsia="Times New Roman" w:hAnsi="Arial Gras"/>
          <w:b/>
          <w:bCs/>
          <w:caps/>
          <w:sz w:val="26"/>
          <w:szCs w:val="26"/>
          <w:u w:val="single"/>
          <w:lang w:eastAsia="fr-FR"/>
        </w:rPr>
      </w:pPr>
      <w:r>
        <w:rPr>
          <w:rFonts w:ascii="Arial" w:eastAsia="Times New Roman" w:hAnsi="Arial"/>
          <w:b/>
          <w:bCs/>
          <w:sz w:val="26"/>
          <w:szCs w:val="26"/>
          <w:lang w:eastAsia="fr-FR"/>
        </w:rPr>
        <w:lastRenderedPageBreak/>
        <w:t>5</w:t>
      </w:r>
      <w:r w:rsidR="00B37FD1">
        <w:rPr>
          <w:rFonts w:ascii="Arial" w:eastAsia="Times New Roman" w:hAnsi="Arial"/>
          <w:b/>
          <w:bCs/>
          <w:sz w:val="26"/>
          <w:szCs w:val="26"/>
          <w:lang w:eastAsia="fr-FR"/>
        </w:rPr>
        <w:t xml:space="preserve"> -</w:t>
      </w:r>
      <w:r w:rsidR="0049208C" w:rsidRPr="0049208C">
        <w:rPr>
          <w:rFonts w:ascii="Arial" w:eastAsia="Times New Roman" w:hAnsi="Arial"/>
          <w:b/>
          <w:bCs/>
          <w:sz w:val="26"/>
          <w:szCs w:val="26"/>
          <w:lang w:eastAsia="fr-FR"/>
        </w:rPr>
        <w:t xml:space="preserve"> </w:t>
      </w:r>
      <w:r w:rsidR="0049208C" w:rsidRPr="00B37FD1">
        <w:rPr>
          <w:rFonts w:ascii="Arial Gras" w:eastAsia="Times New Roman" w:hAnsi="Arial Gras"/>
          <w:b/>
          <w:bCs/>
          <w:caps/>
          <w:sz w:val="26"/>
          <w:szCs w:val="26"/>
          <w:u w:val="single"/>
          <w:lang w:eastAsia="fr-FR"/>
        </w:rPr>
        <w:t>Contenu et portée de la servitude</w:t>
      </w:r>
    </w:p>
    <w:p w:rsidR="0033160A" w:rsidRPr="0049208C" w:rsidRDefault="0033160A" w:rsidP="00B37FD1">
      <w:pPr>
        <w:spacing w:after="60" w:line="240" w:lineRule="auto"/>
        <w:ind w:left="567"/>
        <w:jc w:val="both"/>
        <w:rPr>
          <w:rFonts w:ascii="Arial" w:eastAsia="Times New Roman" w:hAnsi="Arial"/>
          <w:b/>
          <w:bCs/>
          <w:sz w:val="26"/>
          <w:szCs w:val="26"/>
          <w:lang w:eastAsia="fr-FR"/>
        </w:rPr>
      </w:pPr>
    </w:p>
    <w:p w:rsidR="0049208C" w:rsidRDefault="00343A8A" w:rsidP="008A06E6">
      <w:pPr>
        <w:spacing w:after="0" w:line="240" w:lineRule="auto"/>
        <w:ind w:left="567" w:firstLine="142"/>
        <w:jc w:val="both"/>
        <w:outlineLvl w:val="0"/>
        <w:rPr>
          <w:rFonts w:ascii="Arial" w:eastAsia="Times New Roman" w:hAnsi="Arial"/>
          <w:b/>
          <w:bCs/>
          <w:sz w:val="26"/>
          <w:szCs w:val="26"/>
          <w:u w:val="single"/>
          <w:lang w:eastAsia="fr-FR"/>
        </w:rPr>
      </w:pPr>
      <w:r>
        <w:rPr>
          <w:rFonts w:ascii="Arial" w:eastAsia="Times New Roman" w:hAnsi="Arial"/>
          <w:b/>
          <w:bCs/>
          <w:sz w:val="26"/>
          <w:szCs w:val="26"/>
          <w:lang w:eastAsia="fr-FR"/>
        </w:rPr>
        <w:t>5</w:t>
      </w:r>
      <w:r w:rsidR="00B37FD1">
        <w:rPr>
          <w:rFonts w:ascii="Arial" w:eastAsia="Times New Roman" w:hAnsi="Arial"/>
          <w:b/>
          <w:bCs/>
          <w:sz w:val="26"/>
          <w:szCs w:val="26"/>
          <w:lang w:eastAsia="fr-FR"/>
        </w:rPr>
        <w:t>-</w:t>
      </w:r>
      <w:r w:rsidR="0049208C" w:rsidRPr="0049208C">
        <w:rPr>
          <w:rFonts w:ascii="Arial" w:eastAsia="Times New Roman" w:hAnsi="Arial"/>
          <w:b/>
          <w:bCs/>
          <w:sz w:val="26"/>
          <w:szCs w:val="26"/>
          <w:lang w:eastAsia="fr-FR"/>
        </w:rPr>
        <w:t xml:space="preserve">1 </w:t>
      </w:r>
      <w:r w:rsidR="0049208C" w:rsidRPr="00B91246">
        <w:rPr>
          <w:rFonts w:ascii="Arial" w:eastAsia="Times New Roman" w:hAnsi="Arial"/>
          <w:b/>
          <w:bCs/>
          <w:sz w:val="26"/>
          <w:szCs w:val="26"/>
          <w:u w:val="single"/>
          <w:lang w:eastAsia="fr-FR"/>
        </w:rPr>
        <w:t xml:space="preserve">Statut et usage des pistes </w:t>
      </w:r>
      <w:r w:rsidR="004D103B" w:rsidRPr="00B91246">
        <w:rPr>
          <w:rFonts w:ascii="Arial" w:eastAsia="Times New Roman" w:hAnsi="Arial"/>
          <w:b/>
          <w:bCs/>
          <w:sz w:val="26"/>
          <w:szCs w:val="26"/>
          <w:u w:val="single"/>
          <w:lang w:eastAsia="fr-FR"/>
        </w:rPr>
        <w:t xml:space="preserve">et infrastructures </w:t>
      </w:r>
      <w:r w:rsidR="0049208C" w:rsidRPr="00B91246">
        <w:rPr>
          <w:rFonts w:ascii="Arial" w:eastAsia="Times New Roman" w:hAnsi="Arial"/>
          <w:b/>
          <w:bCs/>
          <w:sz w:val="26"/>
          <w:szCs w:val="26"/>
          <w:u w:val="single"/>
          <w:lang w:eastAsia="fr-FR"/>
        </w:rPr>
        <w:t>bénéficiant d'une servitude DFCI</w:t>
      </w:r>
    </w:p>
    <w:p w:rsidR="0033160A" w:rsidRPr="00B91246" w:rsidRDefault="0033160A" w:rsidP="008A06E6">
      <w:pPr>
        <w:spacing w:after="0" w:line="240" w:lineRule="auto"/>
        <w:ind w:left="567" w:firstLine="142"/>
        <w:jc w:val="both"/>
        <w:outlineLvl w:val="0"/>
        <w:rPr>
          <w:rFonts w:ascii="Arial" w:eastAsia="Times New Roman" w:hAnsi="Arial"/>
          <w:b/>
          <w:bCs/>
          <w:sz w:val="26"/>
          <w:szCs w:val="26"/>
          <w:u w:val="single"/>
          <w:lang w:eastAsia="fr-FR"/>
        </w:rPr>
      </w:pPr>
    </w:p>
    <w:p w:rsidR="0049208C" w:rsidRPr="00C95768" w:rsidRDefault="0049208C" w:rsidP="00A63DDA">
      <w:pPr>
        <w:spacing w:after="60" w:line="240" w:lineRule="auto"/>
        <w:ind w:left="567"/>
        <w:jc w:val="both"/>
        <w:rPr>
          <w:rFonts w:ascii="Arial" w:eastAsia="Times New Roman" w:hAnsi="Arial"/>
          <w:sz w:val="24"/>
          <w:szCs w:val="24"/>
          <w:lang w:eastAsia="fr-FR"/>
        </w:rPr>
      </w:pPr>
      <w:r w:rsidRPr="00C95768">
        <w:rPr>
          <w:rFonts w:ascii="Arial" w:eastAsia="Times New Roman" w:hAnsi="Arial"/>
          <w:sz w:val="24"/>
          <w:szCs w:val="24"/>
          <w:lang w:eastAsia="fr-FR"/>
        </w:rPr>
        <w:t xml:space="preserve">Les terrains </w:t>
      </w:r>
      <w:r w:rsidR="00A63DDA" w:rsidRPr="00C95768">
        <w:rPr>
          <w:rFonts w:ascii="Arial" w:eastAsia="Times New Roman" w:hAnsi="Arial"/>
          <w:sz w:val="24"/>
          <w:szCs w:val="24"/>
          <w:lang w:eastAsia="fr-FR"/>
        </w:rPr>
        <w:t>aménag</w:t>
      </w:r>
      <w:r w:rsidRPr="00C95768">
        <w:rPr>
          <w:rFonts w:ascii="Arial" w:eastAsia="Times New Roman" w:hAnsi="Arial"/>
          <w:sz w:val="24"/>
          <w:szCs w:val="24"/>
          <w:lang w:eastAsia="fr-FR"/>
        </w:rPr>
        <w:t xml:space="preserve">és </w:t>
      </w:r>
      <w:r w:rsidR="00A63DDA" w:rsidRPr="00C95768">
        <w:rPr>
          <w:rFonts w:ascii="Arial" w:eastAsia="Times New Roman" w:hAnsi="Arial"/>
          <w:sz w:val="24"/>
          <w:szCs w:val="24"/>
          <w:lang w:eastAsia="fr-FR"/>
        </w:rPr>
        <w:t>en DFCI</w:t>
      </w:r>
      <w:r w:rsidRPr="00C95768">
        <w:rPr>
          <w:rFonts w:ascii="Arial" w:eastAsia="Times New Roman" w:hAnsi="Arial"/>
          <w:sz w:val="24"/>
          <w:szCs w:val="24"/>
          <w:lang w:eastAsia="fr-FR"/>
        </w:rPr>
        <w:t xml:space="preserve"> restent en la possession des propriétaires des parcelles concernées.</w:t>
      </w:r>
      <w:r w:rsidR="008808C9" w:rsidRPr="00C95768">
        <w:rPr>
          <w:rFonts w:ascii="Arial" w:eastAsia="Times New Roman" w:hAnsi="Arial"/>
          <w:sz w:val="24"/>
          <w:szCs w:val="24"/>
          <w:lang w:eastAsia="fr-FR"/>
        </w:rPr>
        <w:t xml:space="preserve"> </w:t>
      </w:r>
      <w:r w:rsidRPr="00C95768">
        <w:rPr>
          <w:rFonts w:ascii="Arial" w:eastAsia="Times New Roman" w:hAnsi="Arial"/>
          <w:sz w:val="24"/>
          <w:szCs w:val="24"/>
          <w:lang w:eastAsia="fr-FR"/>
        </w:rPr>
        <w:t xml:space="preserve">La piste dotée de servitude dispose du statut </w:t>
      </w:r>
      <w:r w:rsidRPr="00C95768">
        <w:rPr>
          <w:rFonts w:ascii="Arial" w:eastAsia="Times New Roman" w:hAnsi="Arial"/>
          <w:b/>
          <w:bCs/>
          <w:sz w:val="24"/>
          <w:szCs w:val="24"/>
          <w:lang w:eastAsia="fr-FR"/>
        </w:rPr>
        <w:t>de voie spécialisée non ouverte à la circulation générale.</w:t>
      </w:r>
      <w:r w:rsidR="008808C9" w:rsidRPr="00C95768">
        <w:rPr>
          <w:rFonts w:ascii="Arial" w:eastAsia="Times New Roman" w:hAnsi="Arial"/>
          <w:b/>
          <w:bCs/>
          <w:sz w:val="24"/>
          <w:szCs w:val="24"/>
          <w:lang w:eastAsia="fr-FR"/>
        </w:rPr>
        <w:t xml:space="preserve"> </w:t>
      </w:r>
      <w:r w:rsidRPr="00C95768">
        <w:rPr>
          <w:rFonts w:ascii="Arial" w:eastAsia="Times New Roman" w:hAnsi="Arial"/>
          <w:sz w:val="24"/>
          <w:szCs w:val="24"/>
          <w:lang w:eastAsia="fr-FR"/>
        </w:rPr>
        <w:t>Ce principe d'interdiction générale de passage fait que l'arrêté doit expressément citer les personnes autorisées à</w:t>
      </w:r>
      <w:r w:rsidR="008808C9" w:rsidRPr="00C95768">
        <w:rPr>
          <w:rFonts w:ascii="Arial" w:eastAsia="Times New Roman" w:hAnsi="Arial"/>
          <w:sz w:val="24"/>
          <w:szCs w:val="24"/>
          <w:lang w:eastAsia="fr-FR"/>
        </w:rPr>
        <w:t xml:space="preserve"> </w:t>
      </w:r>
      <w:r w:rsidRPr="00C95768">
        <w:rPr>
          <w:rFonts w:ascii="Arial" w:eastAsia="Times New Roman" w:hAnsi="Arial"/>
          <w:sz w:val="24"/>
          <w:szCs w:val="24"/>
          <w:lang w:eastAsia="fr-FR"/>
        </w:rPr>
        <w:t>emprunter la voie.</w:t>
      </w:r>
    </w:p>
    <w:p w:rsidR="0049208C" w:rsidRPr="00C95768" w:rsidRDefault="0049208C" w:rsidP="00A63DDA">
      <w:pPr>
        <w:spacing w:after="60" w:line="240" w:lineRule="auto"/>
        <w:ind w:left="567"/>
        <w:jc w:val="both"/>
        <w:rPr>
          <w:rFonts w:ascii="Arial" w:eastAsia="Times New Roman" w:hAnsi="Arial"/>
          <w:sz w:val="24"/>
          <w:szCs w:val="24"/>
          <w:lang w:eastAsia="fr-FR"/>
        </w:rPr>
      </w:pPr>
      <w:r w:rsidRPr="00C95768">
        <w:rPr>
          <w:rFonts w:ascii="Arial" w:eastAsia="Times New Roman" w:hAnsi="Arial"/>
          <w:sz w:val="24"/>
          <w:szCs w:val="24"/>
          <w:lang w:eastAsia="fr-FR"/>
        </w:rPr>
        <w:t>La servitude grevant la piste, les bénéficiaires de contrats (baux, conventions,…) n'en ont plus le bénéfice sur</w:t>
      </w:r>
      <w:r w:rsidR="008808C9" w:rsidRPr="00C95768">
        <w:rPr>
          <w:rFonts w:ascii="Arial" w:eastAsia="Times New Roman" w:hAnsi="Arial"/>
          <w:sz w:val="24"/>
          <w:szCs w:val="24"/>
          <w:lang w:eastAsia="fr-FR"/>
        </w:rPr>
        <w:t xml:space="preserve"> </w:t>
      </w:r>
      <w:r w:rsidRPr="00C95768">
        <w:rPr>
          <w:rFonts w:ascii="Arial" w:eastAsia="Times New Roman" w:hAnsi="Arial"/>
          <w:sz w:val="24"/>
          <w:szCs w:val="24"/>
          <w:lang w:eastAsia="fr-FR"/>
        </w:rPr>
        <w:t>l'emprise de la voie.</w:t>
      </w:r>
      <w:r w:rsidR="00A63DDA" w:rsidRPr="00C95768">
        <w:rPr>
          <w:rFonts w:ascii="Arial" w:eastAsia="Times New Roman" w:hAnsi="Arial"/>
          <w:sz w:val="24"/>
          <w:szCs w:val="24"/>
          <w:lang w:eastAsia="fr-FR"/>
        </w:rPr>
        <w:t xml:space="preserve"> </w:t>
      </w:r>
      <w:r w:rsidRPr="00C95768">
        <w:rPr>
          <w:rFonts w:ascii="Arial" w:eastAsia="Times New Roman" w:hAnsi="Arial"/>
          <w:sz w:val="24"/>
          <w:szCs w:val="24"/>
          <w:lang w:eastAsia="fr-FR"/>
        </w:rPr>
        <w:t>L'arrêté préfectoral énoncera donc au cas par cas les dérogatio</w:t>
      </w:r>
      <w:r w:rsidR="00A63DDA" w:rsidRPr="00C95768">
        <w:rPr>
          <w:rFonts w:ascii="Arial" w:eastAsia="Times New Roman" w:hAnsi="Arial"/>
          <w:sz w:val="24"/>
          <w:szCs w:val="24"/>
          <w:lang w:eastAsia="fr-FR"/>
        </w:rPr>
        <w:t>ns à cette perte de jouissance</w:t>
      </w:r>
      <w:r w:rsidRPr="00C95768">
        <w:rPr>
          <w:rFonts w:ascii="Arial" w:eastAsia="Times New Roman" w:hAnsi="Arial"/>
          <w:sz w:val="24"/>
          <w:szCs w:val="24"/>
          <w:lang w:eastAsia="fr-FR"/>
        </w:rPr>
        <w:t>.</w:t>
      </w:r>
    </w:p>
    <w:p w:rsidR="0049208C" w:rsidRPr="00C95768" w:rsidRDefault="0049208C" w:rsidP="0049208C">
      <w:pPr>
        <w:spacing w:after="0" w:line="240" w:lineRule="auto"/>
        <w:ind w:left="567"/>
        <w:jc w:val="both"/>
        <w:rPr>
          <w:rFonts w:ascii="Arial" w:eastAsia="Times New Roman" w:hAnsi="Arial"/>
          <w:sz w:val="24"/>
          <w:szCs w:val="24"/>
          <w:lang w:eastAsia="fr-FR"/>
        </w:rPr>
      </w:pPr>
      <w:r w:rsidRPr="00C95768">
        <w:rPr>
          <w:rFonts w:ascii="Arial" w:eastAsia="Times New Roman" w:hAnsi="Arial"/>
          <w:sz w:val="24"/>
          <w:szCs w:val="24"/>
          <w:lang w:eastAsia="fr-FR"/>
        </w:rPr>
        <w:t xml:space="preserve">Ainsi, seront systématiquement </w:t>
      </w:r>
      <w:r w:rsidR="00E85719" w:rsidRPr="00C95768">
        <w:rPr>
          <w:rFonts w:ascii="Arial" w:eastAsia="Times New Roman" w:hAnsi="Arial"/>
          <w:sz w:val="24"/>
          <w:szCs w:val="24"/>
          <w:lang w:eastAsia="fr-FR"/>
        </w:rPr>
        <w:t>autorisés à emprunter la piste :</w:t>
      </w:r>
    </w:p>
    <w:p w:rsidR="006A1560" w:rsidRPr="00C95768" w:rsidRDefault="006A1560" w:rsidP="006A1560">
      <w:pPr>
        <w:spacing w:after="0" w:line="240" w:lineRule="auto"/>
        <w:ind w:left="567"/>
        <w:jc w:val="both"/>
        <w:rPr>
          <w:rFonts w:ascii="Arial" w:eastAsia="Times New Roman" w:hAnsi="Arial"/>
          <w:sz w:val="24"/>
          <w:szCs w:val="24"/>
          <w:lang w:eastAsia="fr-FR"/>
        </w:rPr>
      </w:pPr>
      <w:r w:rsidRPr="00C95768">
        <w:rPr>
          <w:rFonts w:ascii="Arial" w:eastAsia="Times New Roman" w:hAnsi="Arial"/>
          <w:sz w:val="24"/>
          <w:szCs w:val="24"/>
          <w:lang w:eastAsia="fr-FR"/>
        </w:rPr>
        <w:t xml:space="preserve">- </w:t>
      </w:r>
      <w:r w:rsidR="003F21A0" w:rsidRPr="00C95768">
        <w:rPr>
          <w:rFonts w:ascii="Arial" w:eastAsia="Times New Roman" w:hAnsi="Arial"/>
          <w:sz w:val="24"/>
          <w:szCs w:val="24"/>
          <w:lang w:eastAsia="fr-FR"/>
        </w:rPr>
        <w:t>au propriétaire</w:t>
      </w:r>
      <w:r w:rsidRPr="00C95768">
        <w:rPr>
          <w:rFonts w:ascii="Arial" w:eastAsia="Times New Roman" w:hAnsi="Arial"/>
          <w:sz w:val="24"/>
          <w:szCs w:val="24"/>
          <w:lang w:eastAsia="fr-FR"/>
        </w:rPr>
        <w:t xml:space="preserve"> de </w:t>
      </w:r>
      <w:r w:rsidR="00E85719" w:rsidRPr="00C95768">
        <w:rPr>
          <w:rFonts w:ascii="Arial" w:eastAsia="Times New Roman" w:hAnsi="Arial"/>
          <w:sz w:val="24"/>
          <w:szCs w:val="24"/>
          <w:lang w:eastAsia="fr-FR"/>
        </w:rPr>
        <w:t xml:space="preserve">la </w:t>
      </w:r>
      <w:r w:rsidRPr="00C95768">
        <w:rPr>
          <w:rFonts w:ascii="Arial" w:eastAsia="Times New Roman" w:hAnsi="Arial"/>
          <w:sz w:val="24"/>
          <w:szCs w:val="24"/>
          <w:lang w:eastAsia="fr-FR"/>
        </w:rPr>
        <w:t>parcelle traversée</w:t>
      </w:r>
      <w:r w:rsidR="00E85719" w:rsidRPr="00C95768">
        <w:rPr>
          <w:rFonts w:ascii="Arial" w:eastAsia="Times New Roman" w:hAnsi="Arial"/>
          <w:sz w:val="24"/>
          <w:szCs w:val="24"/>
          <w:lang w:eastAsia="fr-FR"/>
        </w:rPr>
        <w:t xml:space="preserve"> pour un usage à titre privé</w:t>
      </w:r>
      <w:r w:rsidR="003F21A0" w:rsidRPr="00C95768">
        <w:rPr>
          <w:rFonts w:ascii="Arial" w:eastAsia="Times New Roman" w:hAnsi="Arial"/>
          <w:sz w:val="24"/>
          <w:szCs w:val="24"/>
          <w:lang w:eastAsia="fr-FR"/>
        </w:rPr>
        <w:t xml:space="preserve"> et aux occupants de leur chef</w:t>
      </w:r>
      <w:r w:rsidR="00E85719" w:rsidRPr="00C95768">
        <w:rPr>
          <w:rFonts w:ascii="Arial" w:eastAsia="Times New Roman" w:hAnsi="Arial"/>
          <w:sz w:val="24"/>
          <w:szCs w:val="24"/>
          <w:lang w:eastAsia="fr-FR"/>
        </w:rPr>
        <w:t> ;</w:t>
      </w:r>
    </w:p>
    <w:p w:rsidR="00E85719" w:rsidRPr="00C95768" w:rsidRDefault="00E85719" w:rsidP="006A1560">
      <w:pPr>
        <w:spacing w:after="0" w:line="240" w:lineRule="auto"/>
        <w:ind w:left="567"/>
        <w:jc w:val="both"/>
        <w:rPr>
          <w:rFonts w:ascii="Arial" w:eastAsia="Times New Roman" w:hAnsi="Arial"/>
          <w:sz w:val="24"/>
          <w:szCs w:val="24"/>
          <w:lang w:eastAsia="fr-FR"/>
        </w:rPr>
      </w:pPr>
      <w:r w:rsidRPr="00C95768">
        <w:rPr>
          <w:rFonts w:ascii="Arial" w:eastAsia="Times New Roman" w:hAnsi="Arial"/>
          <w:sz w:val="24"/>
          <w:szCs w:val="24"/>
          <w:lang w:eastAsia="fr-FR"/>
        </w:rPr>
        <w:t>- les bénéficiaires de servitudes établies au titre de l’article 682 du code civil ;</w:t>
      </w:r>
    </w:p>
    <w:p w:rsidR="003F21A0" w:rsidRPr="00C95768" w:rsidRDefault="0049208C" w:rsidP="0049208C">
      <w:pPr>
        <w:spacing w:after="0" w:line="240" w:lineRule="auto"/>
        <w:ind w:left="567"/>
        <w:jc w:val="both"/>
        <w:rPr>
          <w:rFonts w:ascii="Arial" w:eastAsia="Times New Roman" w:hAnsi="Arial"/>
          <w:sz w:val="24"/>
          <w:szCs w:val="24"/>
          <w:lang w:eastAsia="fr-FR"/>
        </w:rPr>
      </w:pPr>
      <w:r w:rsidRPr="00C95768">
        <w:rPr>
          <w:rFonts w:ascii="Arial" w:eastAsia="Times New Roman" w:hAnsi="Arial"/>
          <w:sz w:val="24"/>
          <w:szCs w:val="24"/>
          <w:lang w:eastAsia="fr-FR"/>
        </w:rPr>
        <w:t xml:space="preserve">- </w:t>
      </w:r>
      <w:r w:rsidR="003F21A0" w:rsidRPr="00C95768">
        <w:rPr>
          <w:rFonts w:ascii="Arial" w:eastAsia="Times New Roman" w:hAnsi="Arial"/>
          <w:sz w:val="24"/>
          <w:szCs w:val="24"/>
          <w:lang w:eastAsia="fr-FR"/>
        </w:rPr>
        <w:t>au bénéficiaire de la présente servitude, à ses mandataires où à ses partenaires à savoir :</w:t>
      </w:r>
    </w:p>
    <w:p w:rsidR="003F21A0" w:rsidRPr="00D85C04" w:rsidRDefault="0049208C" w:rsidP="00D85C04">
      <w:pPr>
        <w:pStyle w:val="Paragraphedeliste"/>
        <w:numPr>
          <w:ilvl w:val="0"/>
          <w:numId w:val="26"/>
        </w:numPr>
        <w:spacing w:after="0" w:line="240" w:lineRule="auto"/>
        <w:ind w:left="1134"/>
        <w:jc w:val="both"/>
        <w:rPr>
          <w:rFonts w:ascii="Arial" w:eastAsia="Times New Roman" w:hAnsi="Arial"/>
          <w:sz w:val="24"/>
          <w:szCs w:val="24"/>
          <w:lang w:eastAsia="fr-FR"/>
        </w:rPr>
      </w:pPr>
      <w:r w:rsidRPr="00D85C04">
        <w:rPr>
          <w:rFonts w:ascii="Arial" w:eastAsia="Times New Roman" w:hAnsi="Arial"/>
          <w:sz w:val="24"/>
          <w:szCs w:val="24"/>
          <w:lang w:eastAsia="fr-FR"/>
        </w:rPr>
        <w:t>les services en charge de la prévention des incendies de forêt,</w:t>
      </w:r>
      <w:r w:rsidR="003F21A0" w:rsidRPr="00D85C04">
        <w:rPr>
          <w:rFonts w:ascii="Arial" w:eastAsia="Times New Roman" w:hAnsi="Arial"/>
          <w:sz w:val="24"/>
          <w:szCs w:val="24"/>
          <w:lang w:eastAsia="fr-FR"/>
        </w:rPr>
        <w:t xml:space="preserve"> </w:t>
      </w:r>
    </w:p>
    <w:p w:rsidR="0049208C" w:rsidRPr="00D85C04" w:rsidRDefault="0049208C" w:rsidP="00D85C04">
      <w:pPr>
        <w:pStyle w:val="Paragraphedeliste"/>
        <w:numPr>
          <w:ilvl w:val="0"/>
          <w:numId w:val="26"/>
        </w:numPr>
        <w:spacing w:after="0" w:line="240" w:lineRule="auto"/>
        <w:ind w:left="1134"/>
        <w:jc w:val="both"/>
        <w:rPr>
          <w:rFonts w:ascii="Arial" w:eastAsia="Times New Roman" w:hAnsi="Arial"/>
          <w:sz w:val="24"/>
          <w:szCs w:val="24"/>
          <w:lang w:eastAsia="fr-FR"/>
        </w:rPr>
      </w:pPr>
      <w:r w:rsidRPr="00D85C04">
        <w:rPr>
          <w:rFonts w:ascii="Arial" w:eastAsia="Times New Roman" w:hAnsi="Arial"/>
          <w:sz w:val="24"/>
          <w:szCs w:val="24"/>
          <w:lang w:eastAsia="fr-FR"/>
        </w:rPr>
        <w:t>les services de lutte contre les incendies,</w:t>
      </w:r>
    </w:p>
    <w:p w:rsidR="0049208C" w:rsidRPr="00D85C04" w:rsidRDefault="0049208C" w:rsidP="00D85C04">
      <w:pPr>
        <w:pStyle w:val="Paragraphedeliste"/>
        <w:numPr>
          <w:ilvl w:val="0"/>
          <w:numId w:val="26"/>
        </w:numPr>
        <w:spacing w:after="0" w:line="240" w:lineRule="auto"/>
        <w:ind w:left="1134"/>
        <w:jc w:val="both"/>
        <w:rPr>
          <w:rFonts w:ascii="Arial" w:eastAsia="Times New Roman" w:hAnsi="Arial"/>
          <w:sz w:val="24"/>
          <w:szCs w:val="24"/>
          <w:lang w:eastAsia="fr-FR"/>
        </w:rPr>
      </w:pPr>
      <w:r w:rsidRPr="00D85C04">
        <w:rPr>
          <w:rFonts w:ascii="Arial" w:eastAsia="Times New Roman" w:hAnsi="Arial"/>
          <w:sz w:val="24"/>
          <w:szCs w:val="24"/>
          <w:lang w:eastAsia="fr-FR"/>
        </w:rPr>
        <w:t>les personnes dépositaires de l'autorité publique</w:t>
      </w:r>
      <w:r w:rsidR="003F21A0" w:rsidRPr="00D85C04">
        <w:rPr>
          <w:rFonts w:ascii="Arial" w:eastAsia="Times New Roman" w:hAnsi="Arial"/>
          <w:sz w:val="24"/>
          <w:szCs w:val="24"/>
          <w:lang w:eastAsia="fr-FR"/>
        </w:rPr>
        <w:t xml:space="preserve"> dans l’exercice de ses fonctions</w:t>
      </w:r>
      <w:r w:rsidRPr="00D85C04">
        <w:rPr>
          <w:rFonts w:ascii="Arial" w:eastAsia="Times New Roman" w:hAnsi="Arial"/>
          <w:sz w:val="24"/>
          <w:szCs w:val="24"/>
          <w:lang w:eastAsia="fr-FR"/>
        </w:rPr>
        <w:t>.</w:t>
      </w:r>
    </w:p>
    <w:p w:rsidR="009E6EDB" w:rsidRPr="00D85C04" w:rsidRDefault="009E6EDB" w:rsidP="00D85C04">
      <w:pPr>
        <w:pStyle w:val="Paragraphedeliste"/>
        <w:numPr>
          <w:ilvl w:val="0"/>
          <w:numId w:val="26"/>
        </w:numPr>
        <w:spacing w:after="120"/>
        <w:ind w:left="1134" w:right="851"/>
        <w:jc w:val="both"/>
        <w:rPr>
          <w:rFonts w:ascii="Arial" w:eastAsia="Times New Roman" w:hAnsi="Arial"/>
          <w:sz w:val="24"/>
          <w:szCs w:val="24"/>
          <w:lang w:eastAsia="fr-FR"/>
        </w:rPr>
      </w:pPr>
      <w:r w:rsidRPr="00D85C04">
        <w:rPr>
          <w:rFonts w:ascii="Arial" w:eastAsia="Times New Roman" w:hAnsi="Arial"/>
          <w:sz w:val="24"/>
          <w:szCs w:val="24"/>
          <w:lang w:eastAsia="fr-FR"/>
        </w:rPr>
        <w:t>Les prestataires désignés par le bénéficiaire de la servitude dont EDF / ENEDI</w:t>
      </w:r>
      <w:r w:rsidR="00C95768" w:rsidRPr="00D85C04">
        <w:rPr>
          <w:rFonts w:ascii="Arial" w:eastAsia="Times New Roman" w:hAnsi="Arial"/>
          <w:sz w:val="24"/>
          <w:szCs w:val="24"/>
          <w:lang w:eastAsia="fr-FR"/>
        </w:rPr>
        <w:t>S</w:t>
      </w:r>
      <w:r w:rsidRPr="00D85C04">
        <w:rPr>
          <w:rFonts w:ascii="Arial" w:eastAsia="Times New Roman" w:hAnsi="Arial"/>
          <w:sz w:val="24"/>
          <w:szCs w:val="24"/>
          <w:lang w:eastAsia="fr-FR"/>
        </w:rPr>
        <w:t xml:space="preserve"> (pylône électrique) et fournisseurs de téléphonie mobile (antenne).</w:t>
      </w:r>
    </w:p>
    <w:p w:rsidR="0049208C" w:rsidRPr="00C95768" w:rsidRDefault="0049208C" w:rsidP="0049208C">
      <w:pPr>
        <w:spacing w:after="0" w:line="240" w:lineRule="auto"/>
        <w:ind w:left="567"/>
        <w:jc w:val="both"/>
        <w:rPr>
          <w:rFonts w:ascii="Arial" w:eastAsia="Times New Roman" w:hAnsi="Arial"/>
          <w:sz w:val="24"/>
          <w:szCs w:val="24"/>
          <w:lang w:eastAsia="fr-FR"/>
        </w:rPr>
      </w:pPr>
      <w:r w:rsidRPr="00C95768">
        <w:rPr>
          <w:rFonts w:ascii="Arial" w:eastAsia="Times New Roman" w:hAnsi="Arial"/>
          <w:sz w:val="24"/>
          <w:szCs w:val="24"/>
          <w:lang w:eastAsia="fr-FR"/>
        </w:rPr>
        <w:t>Enfin, pourront être autorisés selon les cas :</w:t>
      </w:r>
    </w:p>
    <w:p w:rsidR="0049208C" w:rsidRPr="00C95768" w:rsidRDefault="0049208C" w:rsidP="0049208C">
      <w:pPr>
        <w:spacing w:after="0" w:line="240" w:lineRule="auto"/>
        <w:ind w:left="567"/>
        <w:jc w:val="both"/>
        <w:rPr>
          <w:rFonts w:ascii="Arial" w:eastAsia="Times New Roman" w:hAnsi="Arial"/>
          <w:sz w:val="24"/>
          <w:szCs w:val="24"/>
          <w:lang w:eastAsia="fr-FR"/>
        </w:rPr>
      </w:pPr>
      <w:r w:rsidRPr="00C95768">
        <w:rPr>
          <w:rFonts w:ascii="Arial" w:eastAsia="Times New Roman" w:hAnsi="Arial"/>
          <w:sz w:val="24"/>
          <w:szCs w:val="24"/>
          <w:lang w:eastAsia="fr-FR"/>
        </w:rPr>
        <w:t>- les titulaires d’un bail de fermage,</w:t>
      </w:r>
    </w:p>
    <w:p w:rsidR="0049208C" w:rsidRPr="00C95768" w:rsidRDefault="0049208C" w:rsidP="0049208C">
      <w:pPr>
        <w:spacing w:after="0" w:line="240" w:lineRule="auto"/>
        <w:ind w:left="567"/>
        <w:jc w:val="both"/>
        <w:rPr>
          <w:rFonts w:ascii="Arial" w:eastAsia="Times New Roman" w:hAnsi="Arial"/>
          <w:sz w:val="24"/>
          <w:szCs w:val="24"/>
          <w:lang w:eastAsia="fr-FR"/>
        </w:rPr>
      </w:pPr>
      <w:r w:rsidRPr="00C95768">
        <w:rPr>
          <w:rFonts w:ascii="Arial" w:eastAsia="Times New Roman" w:hAnsi="Arial"/>
          <w:sz w:val="24"/>
          <w:szCs w:val="24"/>
          <w:lang w:eastAsia="fr-FR"/>
        </w:rPr>
        <w:t>- les locataires d'habitations uniquement desservies par la piste (pour un usage à titre privé),</w:t>
      </w:r>
    </w:p>
    <w:p w:rsidR="009E6EDB" w:rsidRPr="00C95768" w:rsidRDefault="0049208C" w:rsidP="009E6EDB">
      <w:pPr>
        <w:spacing w:after="120"/>
        <w:ind w:left="567" w:right="851"/>
        <w:jc w:val="both"/>
        <w:rPr>
          <w:color w:val="1F497D"/>
          <w:sz w:val="24"/>
          <w:szCs w:val="24"/>
        </w:rPr>
      </w:pPr>
      <w:r w:rsidRPr="00C95768">
        <w:rPr>
          <w:rFonts w:ascii="Arial" w:eastAsia="Times New Roman" w:hAnsi="Arial"/>
          <w:sz w:val="24"/>
          <w:szCs w:val="24"/>
          <w:lang w:eastAsia="fr-FR"/>
        </w:rPr>
        <w:t>- les prestataires liés par contrat avec un propriétaire</w:t>
      </w:r>
      <w:r w:rsidR="009E6EDB" w:rsidRPr="00C95768">
        <w:rPr>
          <w:rFonts w:ascii="Arial" w:eastAsia="Times New Roman" w:hAnsi="Arial"/>
          <w:sz w:val="24"/>
          <w:szCs w:val="24"/>
          <w:lang w:eastAsia="fr-FR"/>
        </w:rPr>
        <w:t>, exploitant forestier.</w:t>
      </w:r>
    </w:p>
    <w:p w:rsidR="008808C9" w:rsidRPr="00C95768" w:rsidRDefault="008808C9" w:rsidP="0049208C">
      <w:pPr>
        <w:spacing w:after="0" w:line="240" w:lineRule="auto"/>
        <w:ind w:left="567"/>
        <w:jc w:val="both"/>
        <w:rPr>
          <w:rFonts w:ascii="Arial" w:eastAsia="Times New Roman" w:hAnsi="Arial"/>
          <w:sz w:val="24"/>
          <w:szCs w:val="24"/>
          <w:lang w:eastAsia="fr-FR"/>
        </w:rPr>
      </w:pPr>
    </w:p>
    <w:p w:rsidR="008808C9" w:rsidRPr="008808C9" w:rsidRDefault="00343A8A" w:rsidP="00B37FD1">
      <w:pPr>
        <w:spacing w:after="120" w:line="240" w:lineRule="auto"/>
        <w:ind w:left="567" w:firstLine="142"/>
        <w:jc w:val="both"/>
        <w:rPr>
          <w:rFonts w:ascii="Arial" w:eastAsia="Times New Roman" w:hAnsi="Arial"/>
          <w:b/>
          <w:bCs/>
          <w:sz w:val="26"/>
          <w:szCs w:val="26"/>
          <w:lang w:eastAsia="fr-FR"/>
        </w:rPr>
      </w:pPr>
      <w:r>
        <w:rPr>
          <w:rFonts w:ascii="Arial" w:eastAsia="Times New Roman" w:hAnsi="Arial"/>
          <w:b/>
          <w:bCs/>
          <w:sz w:val="26"/>
          <w:szCs w:val="26"/>
          <w:lang w:eastAsia="fr-FR"/>
        </w:rPr>
        <w:t>5</w:t>
      </w:r>
      <w:r w:rsidR="008808C9" w:rsidRPr="008808C9">
        <w:rPr>
          <w:rFonts w:ascii="Arial" w:eastAsia="Times New Roman" w:hAnsi="Arial"/>
          <w:b/>
          <w:bCs/>
          <w:sz w:val="26"/>
          <w:szCs w:val="26"/>
          <w:lang w:eastAsia="fr-FR"/>
        </w:rPr>
        <w:t xml:space="preserve">.2 </w:t>
      </w:r>
      <w:r w:rsidR="008808C9" w:rsidRPr="00C15DFB">
        <w:rPr>
          <w:rFonts w:ascii="Arial" w:eastAsia="Times New Roman" w:hAnsi="Arial"/>
          <w:b/>
          <w:bCs/>
          <w:sz w:val="26"/>
          <w:szCs w:val="26"/>
          <w:u w:val="single"/>
          <w:lang w:eastAsia="fr-FR"/>
        </w:rPr>
        <w:t>Obligation d</w:t>
      </w:r>
      <w:r w:rsidR="008808C9" w:rsidRPr="00B37FD1">
        <w:rPr>
          <w:rFonts w:ascii="Arial" w:eastAsia="Times New Roman" w:hAnsi="Arial"/>
          <w:b/>
          <w:bCs/>
          <w:sz w:val="26"/>
          <w:szCs w:val="26"/>
          <w:u w:val="single"/>
          <w:lang w:eastAsia="fr-FR"/>
        </w:rPr>
        <w:t>es propriétaires de la voie et des riverains</w:t>
      </w:r>
    </w:p>
    <w:p w:rsidR="008808C9" w:rsidRPr="001F7485" w:rsidRDefault="008808C9" w:rsidP="008808C9">
      <w:pPr>
        <w:spacing w:after="0" w:line="240" w:lineRule="auto"/>
        <w:ind w:left="567"/>
        <w:jc w:val="both"/>
        <w:rPr>
          <w:rFonts w:ascii="Arial" w:eastAsia="Times New Roman" w:hAnsi="Arial"/>
          <w:sz w:val="24"/>
          <w:szCs w:val="24"/>
          <w:lang w:eastAsia="fr-FR"/>
        </w:rPr>
      </w:pPr>
      <w:r w:rsidRPr="001F7485">
        <w:rPr>
          <w:rFonts w:ascii="Arial" w:eastAsia="Times New Roman" w:hAnsi="Arial"/>
          <w:sz w:val="24"/>
          <w:szCs w:val="24"/>
          <w:lang w:eastAsia="fr-FR"/>
        </w:rPr>
        <w:t>Les propriétaires doivent s’interdire tout acte de nature à compromettre l’exercice de la servitude.</w:t>
      </w:r>
    </w:p>
    <w:p w:rsidR="008808C9" w:rsidRPr="001F7485" w:rsidRDefault="008808C9" w:rsidP="00A63DDA">
      <w:pPr>
        <w:spacing w:after="60" w:line="240" w:lineRule="auto"/>
        <w:ind w:left="567"/>
        <w:jc w:val="both"/>
        <w:rPr>
          <w:rFonts w:ascii="Arial" w:eastAsia="Times New Roman" w:hAnsi="Arial"/>
          <w:sz w:val="24"/>
          <w:szCs w:val="24"/>
          <w:lang w:eastAsia="fr-FR"/>
        </w:rPr>
      </w:pPr>
      <w:r w:rsidRPr="001F7485">
        <w:rPr>
          <w:rFonts w:ascii="Arial" w:eastAsia="Times New Roman" w:hAnsi="Arial"/>
          <w:sz w:val="24"/>
          <w:szCs w:val="24"/>
          <w:lang w:eastAsia="fr-FR"/>
        </w:rPr>
        <w:t>Ils ne doivent pas notamment s’opposer :</w:t>
      </w:r>
    </w:p>
    <w:p w:rsidR="008808C9" w:rsidRPr="001F7485" w:rsidRDefault="008808C9" w:rsidP="00A63DDA">
      <w:pPr>
        <w:spacing w:after="60" w:line="240" w:lineRule="auto"/>
        <w:ind w:left="567"/>
        <w:jc w:val="both"/>
        <w:rPr>
          <w:rFonts w:ascii="Arial" w:eastAsia="Times New Roman" w:hAnsi="Arial"/>
          <w:sz w:val="24"/>
          <w:szCs w:val="24"/>
          <w:lang w:eastAsia="fr-FR"/>
        </w:rPr>
      </w:pPr>
      <w:r w:rsidRPr="001F7485">
        <w:rPr>
          <w:rFonts w:ascii="Arial" w:eastAsia="Times New Roman" w:hAnsi="Arial"/>
          <w:sz w:val="24"/>
          <w:szCs w:val="24"/>
          <w:lang w:eastAsia="fr-FR"/>
        </w:rPr>
        <w:t>- au passage des services en charge de la prévention des incendies de forêt, des services de lutte contre</w:t>
      </w:r>
      <w:r w:rsidR="00A63DDA" w:rsidRPr="001F7485">
        <w:rPr>
          <w:rFonts w:ascii="Arial" w:eastAsia="Times New Roman" w:hAnsi="Arial"/>
          <w:sz w:val="24"/>
          <w:szCs w:val="24"/>
          <w:lang w:eastAsia="fr-FR"/>
        </w:rPr>
        <w:t xml:space="preserve"> </w:t>
      </w:r>
      <w:r w:rsidRPr="001F7485">
        <w:rPr>
          <w:rFonts w:ascii="Arial" w:eastAsia="Times New Roman" w:hAnsi="Arial"/>
          <w:sz w:val="24"/>
          <w:szCs w:val="24"/>
          <w:lang w:eastAsia="fr-FR"/>
        </w:rPr>
        <w:t>les incendies et des personnes dépositaires de l'autorité publique,</w:t>
      </w:r>
    </w:p>
    <w:p w:rsidR="008808C9" w:rsidRPr="001F7485" w:rsidRDefault="008808C9" w:rsidP="00A63DDA">
      <w:pPr>
        <w:spacing w:after="60" w:line="240" w:lineRule="auto"/>
        <w:ind w:left="567"/>
        <w:jc w:val="both"/>
        <w:rPr>
          <w:rFonts w:ascii="Arial" w:eastAsia="Times New Roman" w:hAnsi="Arial"/>
          <w:sz w:val="24"/>
          <w:szCs w:val="24"/>
          <w:lang w:eastAsia="fr-FR"/>
        </w:rPr>
      </w:pPr>
      <w:r w:rsidRPr="001F7485">
        <w:rPr>
          <w:rFonts w:ascii="Arial" w:eastAsia="Times New Roman" w:hAnsi="Arial"/>
          <w:sz w:val="24"/>
          <w:szCs w:val="24"/>
          <w:lang w:eastAsia="fr-FR"/>
        </w:rPr>
        <w:t>- à la réalisation des travaux d’aménagement et d’entretien de l'infrastructure DFCI par le bénéficiaire de la</w:t>
      </w:r>
      <w:r w:rsidR="00A63DDA" w:rsidRPr="001F7485">
        <w:rPr>
          <w:rFonts w:ascii="Arial" w:eastAsia="Times New Roman" w:hAnsi="Arial"/>
          <w:sz w:val="24"/>
          <w:szCs w:val="24"/>
          <w:lang w:eastAsia="fr-FR"/>
        </w:rPr>
        <w:t xml:space="preserve"> </w:t>
      </w:r>
      <w:r w:rsidRPr="001F7485">
        <w:rPr>
          <w:rFonts w:ascii="Arial" w:eastAsia="Times New Roman" w:hAnsi="Arial"/>
          <w:sz w:val="24"/>
          <w:szCs w:val="24"/>
          <w:lang w:eastAsia="fr-FR"/>
        </w:rPr>
        <w:t>servitude ou ses prestataires,</w:t>
      </w:r>
    </w:p>
    <w:p w:rsidR="008808C9" w:rsidRPr="001F7485" w:rsidRDefault="008808C9" w:rsidP="00A63DDA">
      <w:pPr>
        <w:spacing w:after="60" w:line="240" w:lineRule="auto"/>
        <w:ind w:left="567"/>
        <w:jc w:val="both"/>
        <w:rPr>
          <w:rFonts w:ascii="Arial" w:eastAsia="Times New Roman" w:hAnsi="Arial"/>
          <w:sz w:val="24"/>
          <w:szCs w:val="24"/>
          <w:lang w:eastAsia="fr-FR"/>
        </w:rPr>
      </w:pPr>
      <w:r w:rsidRPr="001F7485">
        <w:rPr>
          <w:rFonts w:ascii="Arial" w:eastAsia="Times New Roman" w:hAnsi="Arial"/>
          <w:sz w:val="24"/>
          <w:szCs w:val="24"/>
          <w:lang w:eastAsia="fr-FR"/>
        </w:rPr>
        <w:t>- au débroussaillement de la Bande Débroussaillée de Sécurité (BDS).</w:t>
      </w:r>
    </w:p>
    <w:p w:rsidR="008808C9" w:rsidRPr="008808C9" w:rsidRDefault="008808C9" w:rsidP="008808C9">
      <w:pPr>
        <w:spacing w:after="0" w:line="240" w:lineRule="auto"/>
        <w:ind w:left="567"/>
        <w:jc w:val="both"/>
        <w:rPr>
          <w:rFonts w:ascii="Arial" w:eastAsia="Times New Roman" w:hAnsi="Arial"/>
          <w:sz w:val="26"/>
          <w:szCs w:val="26"/>
          <w:lang w:eastAsia="fr-FR"/>
        </w:rPr>
      </w:pPr>
    </w:p>
    <w:p w:rsidR="008808C9" w:rsidRPr="00B37FD1" w:rsidRDefault="00343A8A" w:rsidP="00B37FD1">
      <w:pPr>
        <w:spacing w:after="120" w:line="240" w:lineRule="auto"/>
        <w:ind w:left="567" w:firstLine="142"/>
        <w:jc w:val="both"/>
        <w:rPr>
          <w:rFonts w:ascii="Arial" w:eastAsia="Times New Roman" w:hAnsi="Arial"/>
          <w:b/>
          <w:bCs/>
          <w:sz w:val="26"/>
          <w:szCs w:val="26"/>
          <w:u w:val="single"/>
          <w:lang w:eastAsia="fr-FR"/>
        </w:rPr>
      </w:pPr>
      <w:r>
        <w:rPr>
          <w:rFonts w:ascii="Arial" w:eastAsia="Times New Roman" w:hAnsi="Arial"/>
          <w:b/>
          <w:bCs/>
          <w:sz w:val="26"/>
          <w:szCs w:val="26"/>
          <w:lang w:eastAsia="fr-FR"/>
        </w:rPr>
        <w:t>5</w:t>
      </w:r>
      <w:r w:rsidR="00B37FD1" w:rsidRPr="00B37FD1">
        <w:rPr>
          <w:rFonts w:ascii="Arial" w:eastAsia="Times New Roman" w:hAnsi="Arial"/>
          <w:b/>
          <w:bCs/>
          <w:sz w:val="26"/>
          <w:szCs w:val="26"/>
          <w:lang w:eastAsia="fr-FR"/>
        </w:rPr>
        <w:t>-3</w:t>
      </w:r>
      <w:r w:rsidR="00B37FD1">
        <w:rPr>
          <w:rFonts w:ascii="Arial" w:eastAsia="Times New Roman" w:hAnsi="Arial"/>
          <w:b/>
          <w:bCs/>
          <w:sz w:val="26"/>
          <w:szCs w:val="26"/>
          <w:u w:val="single"/>
          <w:lang w:eastAsia="fr-FR"/>
        </w:rPr>
        <w:t xml:space="preserve"> </w:t>
      </w:r>
      <w:r w:rsidR="008808C9" w:rsidRPr="00B37FD1">
        <w:rPr>
          <w:rFonts w:ascii="Arial" w:eastAsia="Times New Roman" w:hAnsi="Arial"/>
          <w:b/>
          <w:bCs/>
          <w:sz w:val="26"/>
          <w:szCs w:val="26"/>
          <w:u w:val="single"/>
          <w:lang w:eastAsia="fr-FR"/>
        </w:rPr>
        <w:t>Obligations et responsabilités du bénéficiaire de la servitude</w:t>
      </w:r>
    </w:p>
    <w:p w:rsidR="008808C9" w:rsidRPr="001F7485" w:rsidRDefault="008808C9" w:rsidP="008808C9">
      <w:pPr>
        <w:spacing w:after="0" w:line="240" w:lineRule="auto"/>
        <w:ind w:left="567"/>
        <w:jc w:val="both"/>
        <w:rPr>
          <w:rFonts w:ascii="Arial" w:eastAsia="Times New Roman" w:hAnsi="Arial"/>
          <w:sz w:val="24"/>
          <w:szCs w:val="24"/>
          <w:lang w:eastAsia="fr-FR"/>
        </w:rPr>
      </w:pPr>
      <w:r w:rsidRPr="001F7485">
        <w:rPr>
          <w:rFonts w:ascii="Arial" w:eastAsia="Times New Roman" w:hAnsi="Arial"/>
          <w:sz w:val="24"/>
          <w:szCs w:val="24"/>
          <w:lang w:eastAsia="fr-FR"/>
        </w:rPr>
        <w:t>Le bénéficiaire de la servitude est tenu de réaliser les opérations d'entretien nécessaires au maintien dans un état fonctionnel de l'équipement DFCI relevant de la servitude.</w:t>
      </w:r>
    </w:p>
    <w:p w:rsidR="008808C9" w:rsidRPr="001F7485" w:rsidRDefault="008808C9" w:rsidP="00A63DDA">
      <w:pPr>
        <w:spacing w:after="60" w:line="240" w:lineRule="auto"/>
        <w:ind w:left="567"/>
        <w:jc w:val="both"/>
        <w:rPr>
          <w:rFonts w:ascii="Arial" w:eastAsia="Times New Roman" w:hAnsi="Arial"/>
          <w:sz w:val="24"/>
          <w:szCs w:val="24"/>
          <w:lang w:eastAsia="fr-FR"/>
        </w:rPr>
      </w:pPr>
      <w:r w:rsidRPr="001F7485">
        <w:rPr>
          <w:rFonts w:ascii="Arial" w:eastAsia="Times New Roman" w:hAnsi="Arial"/>
          <w:sz w:val="24"/>
          <w:szCs w:val="24"/>
          <w:lang w:eastAsia="fr-FR"/>
        </w:rPr>
        <w:t xml:space="preserve">Il peut en confier l'exécution à des prestataires ou solliciter l'intervention des équipes de forestiers sapeurs et APFM </w:t>
      </w:r>
      <w:r w:rsidR="00563AD5">
        <w:rPr>
          <w:rFonts w:ascii="Arial" w:eastAsia="Times New Roman" w:hAnsi="Arial"/>
          <w:sz w:val="24"/>
          <w:szCs w:val="24"/>
          <w:lang w:eastAsia="fr-FR"/>
        </w:rPr>
        <w:t xml:space="preserve">(Auxiliaire de Protection de la Forêt Méditerranéenne) </w:t>
      </w:r>
      <w:r w:rsidRPr="001F7485">
        <w:rPr>
          <w:rFonts w:ascii="Arial" w:eastAsia="Times New Roman" w:hAnsi="Arial"/>
          <w:sz w:val="24"/>
          <w:szCs w:val="24"/>
          <w:lang w:eastAsia="fr-FR"/>
        </w:rPr>
        <w:t>sur la base de leur programme annuel de travaux.</w:t>
      </w:r>
    </w:p>
    <w:p w:rsidR="008808C9" w:rsidRDefault="008808C9" w:rsidP="008808C9">
      <w:pPr>
        <w:spacing w:after="0" w:line="240" w:lineRule="auto"/>
        <w:ind w:left="567"/>
        <w:jc w:val="both"/>
        <w:rPr>
          <w:rFonts w:ascii="Arial" w:eastAsia="Times New Roman" w:hAnsi="Arial"/>
          <w:sz w:val="24"/>
          <w:szCs w:val="24"/>
          <w:lang w:eastAsia="fr-FR"/>
        </w:rPr>
      </w:pPr>
      <w:r w:rsidRPr="001F7485">
        <w:rPr>
          <w:rFonts w:ascii="Arial" w:eastAsia="Times New Roman" w:hAnsi="Arial"/>
          <w:sz w:val="24"/>
          <w:szCs w:val="24"/>
          <w:lang w:eastAsia="fr-FR"/>
        </w:rPr>
        <w:t xml:space="preserve">Pour la voirie, on peut retenir que le bénéficiaire est tenu d'assurer </w:t>
      </w:r>
      <w:r w:rsidRPr="00563AD5">
        <w:rPr>
          <w:rFonts w:ascii="Arial" w:eastAsia="Times New Roman" w:hAnsi="Arial"/>
          <w:bCs/>
          <w:iCs/>
          <w:sz w:val="24"/>
          <w:szCs w:val="24"/>
          <w:lang w:eastAsia="fr-FR"/>
        </w:rPr>
        <w:t>l'entretien normal</w:t>
      </w:r>
      <w:r w:rsidRPr="001F7485">
        <w:rPr>
          <w:rFonts w:ascii="Arial" w:eastAsia="Times New Roman" w:hAnsi="Arial"/>
          <w:b/>
          <w:bCs/>
          <w:i/>
          <w:iCs/>
          <w:sz w:val="24"/>
          <w:szCs w:val="24"/>
          <w:lang w:eastAsia="fr-FR"/>
        </w:rPr>
        <w:t xml:space="preserve"> </w:t>
      </w:r>
      <w:r w:rsidRPr="001F7485">
        <w:rPr>
          <w:rFonts w:ascii="Arial" w:eastAsia="Times New Roman" w:hAnsi="Arial"/>
          <w:sz w:val="24"/>
          <w:szCs w:val="24"/>
          <w:lang w:eastAsia="fr-FR"/>
        </w:rPr>
        <w:t>de la piste DFCI.</w:t>
      </w:r>
    </w:p>
    <w:p w:rsidR="00DA5079" w:rsidRPr="001F7485" w:rsidRDefault="00DA5079" w:rsidP="008808C9">
      <w:pPr>
        <w:spacing w:after="0" w:line="240" w:lineRule="auto"/>
        <w:ind w:left="567"/>
        <w:jc w:val="both"/>
        <w:rPr>
          <w:rFonts w:ascii="Arial" w:eastAsia="Times New Roman" w:hAnsi="Arial"/>
          <w:sz w:val="24"/>
          <w:szCs w:val="24"/>
          <w:lang w:eastAsia="fr-FR"/>
        </w:rPr>
      </w:pPr>
      <w:r>
        <w:rPr>
          <w:rFonts w:ascii="Arial" w:eastAsia="Times New Roman" w:hAnsi="Arial"/>
          <w:sz w:val="24"/>
          <w:szCs w:val="24"/>
          <w:lang w:eastAsia="fr-FR"/>
        </w:rPr>
        <w:lastRenderedPageBreak/>
        <w:t xml:space="preserve">La servitude DFCI donne automatiquement le droit au bénéficiaire de procéder à ses frais au débroussaillement des abords </w:t>
      </w:r>
      <w:r w:rsidR="00573167">
        <w:rPr>
          <w:rFonts w:ascii="Arial" w:eastAsia="Times New Roman" w:hAnsi="Arial"/>
          <w:sz w:val="24"/>
          <w:szCs w:val="24"/>
          <w:lang w:eastAsia="fr-FR"/>
        </w:rPr>
        <w:t>de la voie ou de l’équipement sur deux bandes latérales sans que le total des largeurs de ces bandes n’excède 100 mètres (article L 134-2 code forestier nouveau)</w:t>
      </w:r>
      <w:r>
        <w:rPr>
          <w:rFonts w:ascii="Arial" w:eastAsia="Times New Roman" w:hAnsi="Arial"/>
          <w:sz w:val="24"/>
          <w:szCs w:val="24"/>
          <w:lang w:eastAsia="fr-FR"/>
        </w:rPr>
        <w:t>.</w:t>
      </w:r>
    </w:p>
    <w:p w:rsidR="00B37FD1" w:rsidRDefault="00B37FD1" w:rsidP="008808C9">
      <w:pPr>
        <w:spacing w:after="0" w:line="240" w:lineRule="auto"/>
        <w:ind w:left="567"/>
        <w:jc w:val="both"/>
        <w:rPr>
          <w:rFonts w:ascii="Arial" w:eastAsia="Times New Roman" w:hAnsi="Arial"/>
          <w:b/>
          <w:bCs/>
          <w:sz w:val="26"/>
          <w:szCs w:val="26"/>
          <w:lang w:eastAsia="fr-FR"/>
        </w:rPr>
      </w:pPr>
    </w:p>
    <w:p w:rsidR="0033160A" w:rsidRDefault="00343A8A" w:rsidP="00ED2F09">
      <w:pPr>
        <w:spacing w:after="120" w:line="240" w:lineRule="auto"/>
        <w:ind w:left="567" w:firstLine="142"/>
        <w:jc w:val="both"/>
        <w:rPr>
          <w:rFonts w:ascii="Arial" w:eastAsia="Times New Roman" w:hAnsi="Arial"/>
          <w:b/>
          <w:bCs/>
          <w:sz w:val="26"/>
          <w:szCs w:val="26"/>
          <w:u w:val="single"/>
          <w:lang w:eastAsia="fr-FR"/>
        </w:rPr>
      </w:pPr>
      <w:r>
        <w:rPr>
          <w:rFonts w:ascii="Arial" w:eastAsia="Times New Roman" w:hAnsi="Arial"/>
          <w:b/>
          <w:bCs/>
          <w:sz w:val="26"/>
          <w:szCs w:val="26"/>
          <w:u w:val="single"/>
          <w:lang w:eastAsia="fr-FR"/>
        </w:rPr>
        <w:t>5</w:t>
      </w:r>
      <w:r w:rsidR="0060512D">
        <w:rPr>
          <w:rFonts w:ascii="Arial" w:eastAsia="Times New Roman" w:hAnsi="Arial"/>
          <w:b/>
          <w:bCs/>
          <w:sz w:val="26"/>
          <w:szCs w:val="26"/>
          <w:u w:val="single"/>
          <w:lang w:eastAsia="fr-FR"/>
        </w:rPr>
        <w:t>-4 Formalités</w:t>
      </w:r>
      <w:r w:rsidR="008808C9" w:rsidRPr="00B37FD1">
        <w:rPr>
          <w:rFonts w:ascii="Arial" w:eastAsia="Times New Roman" w:hAnsi="Arial"/>
          <w:b/>
          <w:bCs/>
          <w:sz w:val="26"/>
          <w:szCs w:val="26"/>
          <w:u w:val="single"/>
          <w:lang w:eastAsia="fr-FR"/>
        </w:rPr>
        <w:t xml:space="preserve"> préalables aux travaux</w:t>
      </w:r>
    </w:p>
    <w:p w:rsidR="008808C9" w:rsidRDefault="008808C9" w:rsidP="008808C9">
      <w:pPr>
        <w:spacing w:after="0" w:line="240" w:lineRule="auto"/>
        <w:ind w:left="567"/>
        <w:jc w:val="both"/>
        <w:rPr>
          <w:rFonts w:ascii="Arial" w:eastAsia="Times New Roman" w:hAnsi="Arial"/>
          <w:sz w:val="24"/>
          <w:szCs w:val="24"/>
          <w:lang w:eastAsia="fr-FR"/>
        </w:rPr>
      </w:pPr>
      <w:r w:rsidRPr="00402BD7">
        <w:rPr>
          <w:rFonts w:ascii="Arial" w:eastAsia="Times New Roman" w:hAnsi="Arial"/>
          <w:sz w:val="24"/>
          <w:szCs w:val="24"/>
          <w:lang w:eastAsia="fr-FR"/>
        </w:rPr>
        <w:t xml:space="preserve">Lorsque des aménagements sont nécessaires, le propriétaire de chacun des fonds concerné est avisé par le bénéficiaire de la servitude </w:t>
      </w:r>
      <w:r w:rsidRPr="00402BD7">
        <w:rPr>
          <w:rFonts w:ascii="Arial" w:eastAsia="Times New Roman" w:hAnsi="Arial"/>
          <w:b/>
          <w:bCs/>
          <w:sz w:val="24"/>
          <w:szCs w:val="24"/>
          <w:lang w:eastAsia="fr-FR"/>
        </w:rPr>
        <w:t xml:space="preserve">dix jours au moins </w:t>
      </w:r>
      <w:r w:rsidRPr="00402BD7">
        <w:rPr>
          <w:rFonts w:ascii="Arial" w:eastAsia="Times New Roman" w:hAnsi="Arial"/>
          <w:sz w:val="24"/>
          <w:szCs w:val="24"/>
          <w:lang w:eastAsia="fr-FR"/>
        </w:rPr>
        <w:t xml:space="preserve">avant le commencement des travaux, par lettre recommandée avec avis de réception (article R. </w:t>
      </w:r>
      <w:r w:rsidR="00A63DDA" w:rsidRPr="00402BD7">
        <w:rPr>
          <w:rFonts w:ascii="Arial" w:eastAsia="Times New Roman" w:hAnsi="Arial"/>
          <w:sz w:val="24"/>
          <w:szCs w:val="24"/>
          <w:lang w:eastAsia="fr-FR"/>
        </w:rPr>
        <w:t>134-3</w:t>
      </w:r>
      <w:r w:rsidRPr="00402BD7">
        <w:rPr>
          <w:rFonts w:ascii="Arial" w:eastAsia="Times New Roman" w:hAnsi="Arial"/>
          <w:sz w:val="24"/>
          <w:szCs w:val="24"/>
          <w:lang w:eastAsia="fr-FR"/>
        </w:rPr>
        <w:t xml:space="preserve"> du code forestier</w:t>
      </w:r>
      <w:r w:rsidR="001F7485" w:rsidRPr="00402BD7">
        <w:rPr>
          <w:rFonts w:ascii="Arial" w:eastAsia="Times New Roman" w:hAnsi="Arial"/>
          <w:sz w:val="24"/>
          <w:szCs w:val="24"/>
          <w:lang w:eastAsia="fr-FR"/>
        </w:rPr>
        <w:t>)</w:t>
      </w:r>
      <w:r w:rsidRPr="00402BD7">
        <w:rPr>
          <w:rFonts w:ascii="Arial" w:eastAsia="Times New Roman" w:hAnsi="Arial"/>
          <w:sz w:val="24"/>
          <w:szCs w:val="24"/>
          <w:lang w:eastAsia="fr-FR"/>
        </w:rPr>
        <w:t>. Cette lettre indique la date de commencement des travaux ainsi que leur durée probable. Sous réserve de l’appréciation des tribunaux, les opérations de simple entretien et le débroussaillement latéral n’entrent pas dans ce cadre.</w:t>
      </w:r>
    </w:p>
    <w:p w:rsidR="007B0524" w:rsidRDefault="007B0524" w:rsidP="008808C9">
      <w:pPr>
        <w:spacing w:after="0" w:line="240" w:lineRule="auto"/>
        <w:ind w:left="567"/>
        <w:jc w:val="both"/>
        <w:rPr>
          <w:rFonts w:ascii="Arial" w:eastAsia="Times New Roman" w:hAnsi="Arial"/>
          <w:sz w:val="24"/>
          <w:szCs w:val="24"/>
          <w:lang w:eastAsia="fr-FR"/>
        </w:rPr>
      </w:pPr>
    </w:p>
    <w:p w:rsidR="007B0524" w:rsidRDefault="007B0524" w:rsidP="008808C9">
      <w:pPr>
        <w:spacing w:after="0" w:line="240" w:lineRule="auto"/>
        <w:ind w:left="567"/>
        <w:jc w:val="both"/>
        <w:rPr>
          <w:rFonts w:ascii="Arial" w:eastAsia="Times New Roman" w:hAnsi="Arial"/>
          <w:sz w:val="24"/>
          <w:szCs w:val="24"/>
          <w:lang w:eastAsia="fr-FR"/>
        </w:rPr>
      </w:pPr>
    </w:p>
    <w:sectPr w:rsidR="007B0524" w:rsidSect="00EB4D9D">
      <w:pgSz w:w="11906" w:h="16838"/>
      <w:pgMar w:top="709" w:right="992" w:bottom="1418" w:left="425" w:header="709" w:footer="76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BCD" w:rsidRDefault="00F27BCD" w:rsidP="005A4E89">
      <w:pPr>
        <w:spacing w:after="0" w:line="240" w:lineRule="auto"/>
      </w:pPr>
      <w:r>
        <w:separator/>
      </w:r>
    </w:p>
  </w:endnote>
  <w:endnote w:type="continuationSeparator" w:id="0">
    <w:p w:rsidR="00F27BCD" w:rsidRDefault="00F27BCD" w:rsidP="005A4E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Gras">
    <w:panose1 w:val="020B07040202020202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BCD" w:rsidRDefault="00F27BCD">
    <w:pPr>
      <w:rPr>
        <w:rFonts w:ascii="Arial" w:hAnsi="Arial" w:cs="Arial"/>
        <w:i/>
        <w:color w:val="000000" w:themeColor="text1"/>
      </w:rPr>
    </w:pPr>
  </w:p>
  <w:p w:rsidR="00F27BCD" w:rsidRPr="00ED2F09" w:rsidRDefault="00F27BCD">
    <w:pPr>
      <w:rPr>
        <w:rFonts w:ascii="Arial" w:hAnsi="Arial" w:cs="Arial"/>
        <w:i/>
        <w:color w:val="A6A6A6" w:themeColor="background1" w:themeShade="A6"/>
        <w:sz w:val="20"/>
        <w:szCs w:val="20"/>
      </w:rPr>
    </w:pPr>
    <w:r w:rsidRPr="00ED2F09">
      <w:rPr>
        <w:rFonts w:ascii="Arial" w:hAnsi="Arial" w:cs="Arial"/>
        <w:i/>
        <w:color w:val="A6A6A6" w:themeColor="background1" w:themeShade="A6"/>
        <w:sz w:val="20"/>
        <w:szCs w:val="20"/>
      </w:rPr>
      <w:t>Dossier d’enquête publique  - Notice explicative – servitude de passage et d’aménagement DFCI</w:t>
    </w:r>
    <w:r w:rsidRPr="00ED2F09">
      <w:rPr>
        <w:rFonts w:ascii="Arial" w:hAnsi="Arial" w:cs="Arial"/>
        <w:i/>
        <w:color w:val="A6A6A6" w:themeColor="background1" w:themeShade="A6"/>
        <w:sz w:val="20"/>
        <w:szCs w:val="20"/>
      </w:rPr>
      <w:tab/>
    </w:r>
  </w:p>
  <w:p w:rsidR="00F27BCD" w:rsidRDefault="00F27BCD" w:rsidP="00A263EF">
    <w:pPr>
      <w:ind w:left="4254" w:firstLine="709"/>
    </w:pPr>
    <w:r>
      <w:t xml:space="preserve">Page </w:t>
    </w:r>
    <w:fldSimple w:instr=" PAGE ">
      <w:r w:rsidR="003B1CDA">
        <w:rPr>
          <w:noProof/>
        </w:rPr>
        <w:t>10</w:t>
      </w:r>
    </w:fldSimple>
    <w:r>
      <w:t xml:space="preserve"> sur </w:t>
    </w:r>
    <w:fldSimple w:instr=" NUMPAGES  ">
      <w:r w:rsidR="003B1CDA">
        <w:rPr>
          <w:noProof/>
        </w:rPr>
        <w:t>10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BCD" w:rsidRDefault="00F27BCD" w:rsidP="000962D9">
    <w:pPr>
      <w:ind w:hanging="1"/>
      <w:jc w:val="center"/>
    </w:pPr>
    <w:r>
      <w:t xml:space="preserve">Page </w:t>
    </w:r>
    <w:fldSimple w:instr=" PAGE ">
      <w:r w:rsidR="003B1CDA">
        <w:rPr>
          <w:noProof/>
        </w:rPr>
        <w:t>1</w:t>
      </w:r>
    </w:fldSimple>
    <w:r>
      <w:t xml:space="preserve"> sur </w:t>
    </w:r>
    <w:fldSimple w:instr=" NUMPAGES  ">
      <w:r w:rsidR="003B1CDA">
        <w:rPr>
          <w:noProof/>
        </w:rPr>
        <w:t>2</w:t>
      </w:r>
    </w:fldSimple>
  </w:p>
  <w:p w:rsidR="00F27BCD" w:rsidRDefault="00F27BC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BCD" w:rsidRDefault="00F27BCD" w:rsidP="005A4E89">
      <w:pPr>
        <w:spacing w:after="0" w:line="240" w:lineRule="auto"/>
      </w:pPr>
      <w:r>
        <w:separator/>
      </w:r>
    </w:p>
  </w:footnote>
  <w:footnote w:type="continuationSeparator" w:id="0">
    <w:p w:rsidR="00F27BCD" w:rsidRDefault="00F27BCD" w:rsidP="005A4E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BCD" w:rsidRDefault="00F27BCD">
    <w:pPr>
      <w:pStyle w:val="En-tte"/>
      <w:jc w:val="center"/>
    </w:pPr>
  </w:p>
  <w:p w:rsidR="00F27BCD" w:rsidRDefault="00F27BCD" w:rsidP="00FC060B">
    <w:pPr>
      <w:pStyle w:val="En-tte"/>
      <w:tabs>
        <w:tab w:val="clear" w:pos="453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BCD" w:rsidRDefault="00F27BCD">
    <w:pPr>
      <w:pStyle w:val="En-tte"/>
      <w:jc w:val="center"/>
    </w:pPr>
  </w:p>
  <w:p w:rsidR="00F27BCD" w:rsidRDefault="00F27BC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0B73"/>
    <w:multiLevelType w:val="hybridMultilevel"/>
    <w:tmpl w:val="E0EEC75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0DF0E62"/>
    <w:multiLevelType w:val="hybridMultilevel"/>
    <w:tmpl w:val="E0F0D2C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nsid w:val="04031E6F"/>
    <w:multiLevelType w:val="hybridMultilevel"/>
    <w:tmpl w:val="64C0B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8833A9"/>
    <w:multiLevelType w:val="hybridMultilevel"/>
    <w:tmpl w:val="857A271E"/>
    <w:lvl w:ilvl="0" w:tplc="CA68887C">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960387"/>
    <w:multiLevelType w:val="hybridMultilevel"/>
    <w:tmpl w:val="DE9829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0036B18"/>
    <w:multiLevelType w:val="hybridMultilevel"/>
    <w:tmpl w:val="7FD46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B76840"/>
    <w:multiLevelType w:val="hybridMultilevel"/>
    <w:tmpl w:val="483694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BBE7C07"/>
    <w:multiLevelType w:val="hybridMultilevel"/>
    <w:tmpl w:val="B6A6712E"/>
    <w:lvl w:ilvl="0" w:tplc="040C000D">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nsid w:val="2C516185"/>
    <w:multiLevelType w:val="hybridMultilevel"/>
    <w:tmpl w:val="C42ED64C"/>
    <w:lvl w:ilvl="0" w:tplc="1C5E826C">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3301669A"/>
    <w:multiLevelType w:val="hybridMultilevel"/>
    <w:tmpl w:val="4A528F70"/>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0">
    <w:nsid w:val="35E67FBA"/>
    <w:multiLevelType w:val="hybridMultilevel"/>
    <w:tmpl w:val="925C5FA0"/>
    <w:lvl w:ilvl="0" w:tplc="F75666D0">
      <w:start w:val="5"/>
      <w:numFmt w:val="bullet"/>
      <w:lvlText w:val="-"/>
      <w:lvlJc w:val="left"/>
      <w:pPr>
        <w:ind w:left="927" w:hanging="360"/>
      </w:pPr>
      <w:rPr>
        <w:rFonts w:ascii="Arial" w:eastAsia="Calibri"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1">
    <w:nsid w:val="35F125B6"/>
    <w:multiLevelType w:val="hybridMultilevel"/>
    <w:tmpl w:val="36F02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100773"/>
    <w:multiLevelType w:val="hybridMultilevel"/>
    <w:tmpl w:val="DD7A21EC"/>
    <w:lvl w:ilvl="0" w:tplc="444EC480">
      <w:start w:val="4"/>
      <w:numFmt w:val="bullet"/>
      <w:lvlText w:val="-"/>
      <w:lvlJc w:val="left"/>
      <w:pPr>
        <w:ind w:left="927" w:hanging="360"/>
      </w:pPr>
      <w:rPr>
        <w:rFonts w:ascii="Arial" w:eastAsia="Calibri"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3">
    <w:nsid w:val="3D634DAE"/>
    <w:multiLevelType w:val="multilevel"/>
    <w:tmpl w:val="FF284356"/>
    <w:lvl w:ilvl="0">
      <w:start w:val="1"/>
      <w:numFmt w:val="none"/>
      <w:suff w:val="nothing"/>
      <w:lvlText w:val="%1"/>
      <w:lvlJc w:val="left"/>
      <w:pPr>
        <w:ind w:left="644" w:hanging="360"/>
      </w:pPr>
      <w:rPr>
        <w:rFonts w:hint="default"/>
      </w:rPr>
    </w:lvl>
    <w:lvl w:ilvl="1">
      <w:start w:val="1"/>
      <w:numFmt w:val="bullet"/>
      <w:pStyle w:val="soustitre"/>
      <w:lvlText w:val=""/>
      <w:lvlJc w:val="left"/>
      <w:pPr>
        <w:tabs>
          <w:tab w:val="num" w:pos="511"/>
        </w:tabs>
        <w:ind w:left="454" w:hanging="170"/>
      </w:pPr>
      <w:rPr>
        <w:rFonts w:ascii="Symbol" w:hAnsi="Symbol" w:hint="default"/>
        <w:sz w:val="26"/>
        <w:szCs w:val="26"/>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4">
    <w:nsid w:val="410C34B7"/>
    <w:multiLevelType w:val="hybridMultilevel"/>
    <w:tmpl w:val="483694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8C14890"/>
    <w:multiLevelType w:val="multilevel"/>
    <w:tmpl w:val="065A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435595"/>
    <w:multiLevelType w:val="multilevel"/>
    <w:tmpl w:val="D7FA1638"/>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4E0A137B"/>
    <w:multiLevelType w:val="multilevel"/>
    <w:tmpl w:val="1BCEF7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8311FDC"/>
    <w:multiLevelType w:val="hybridMultilevel"/>
    <w:tmpl w:val="F142142E"/>
    <w:lvl w:ilvl="0" w:tplc="A0FC64F6">
      <w:start w:val="3"/>
      <w:numFmt w:val="bullet"/>
      <w:lvlText w:val="-"/>
      <w:lvlJc w:val="left"/>
      <w:pPr>
        <w:ind w:left="1494" w:hanging="360"/>
      </w:pPr>
      <w:rPr>
        <w:rFonts w:ascii="Arial" w:eastAsia="Calibri"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nsid w:val="68C7629F"/>
    <w:multiLevelType w:val="hybridMultilevel"/>
    <w:tmpl w:val="5EC2B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FD471ED"/>
    <w:multiLevelType w:val="hybridMultilevel"/>
    <w:tmpl w:val="C50CD97C"/>
    <w:lvl w:ilvl="0" w:tplc="A0FC64F6">
      <w:start w:val="3"/>
      <w:numFmt w:val="bullet"/>
      <w:lvlText w:val="-"/>
      <w:lvlJc w:val="left"/>
      <w:pPr>
        <w:ind w:left="927" w:hanging="360"/>
      </w:pPr>
      <w:rPr>
        <w:rFonts w:ascii="Arial" w:eastAsia="Calibri"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1">
    <w:nsid w:val="70FF2C5A"/>
    <w:multiLevelType w:val="hybridMultilevel"/>
    <w:tmpl w:val="409E7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24469DC"/>
    <w:multiLevelType w:val="hybridMultilevel"/>
    <w:tmpl w:val="C1F6A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68511E8"/>
    <w:multiLevelType w:val="multilevel"/>
    <w:tmpl w:val="352E6F8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78952FE9"/>
    <w:multiLevelType w:val="hybridMultilevel"/>
    <w:tmpl w:val="CCB83AF6"/>
    <w:lvl w:ilvl="0" w:tplc="FFFFFFFF">
      <w:numFmt w:val="bullet"/>
      <w:pStyle w:val="puces1"/>
      <w:lvlText w:val="-"/>
      <w:lvlJc w:val="left"/>
      <w:pPr>
        <w:tabs>
          <w:tab w:val="num" w:pos="1495"/>
        </w:tabs>
        <w:ind w:left="1495" w:hanging="360"/>
      </w:pPr>
      <w:rPr>
        <w:rFonts w:ascii="Times New Roman" w:eastAsia="Times New Roman" w:hAnsi="Times New Roman" w:cs="Times New Roman" w:hint="default"/>
      </w:rPr>
    </w:lvl>
    <w:lvl w:ilvl="1" w:tplc="FFFFFFFF">
      <w:start w:val="1"/>
      <w:numFmt w:val="lowerRoman"/>
      <w:lvlText w:val="%2)"/>
      <w:lvlJc w:val="left"/>
      <w:pPr>
        <w:tabs>
          <w:tab w:val="num" w:pos="1701"/>
        </w:tabs>
        <w:ind w:left="1701" w:hanging="283"/>
      </w:pPr>
      <w:rPr>
        <w:rFonts w:hint="default"/>
      </w:rPr>
    </w:lvl>
    <w:lvl w:ilvl="2" w:tplc="FFFFFFFF" w:tentative="1">
      <w:start w:val="1"/>
      <w:numFmt w:val="bullet"/>
      <w:lvlText w:val=""/>
      <w:lvlJc w:val="left"/>
      <w:pPr>
        <w:tabs>
          <w:tab w:val="num" w:pos="2724"/>
        </w:tabs>
        <w:ind w:left="2724" w:hanging="360"/>
      </w:pPr>
      <w:rPr>
        <w:rFonts w:ascii="Wingdings" w:hAnsi="Wingdings" w:hint="default"/>
      </w:rPr>
    </w:lvl>
    <w:lvl w:ilvl="3" w:tplc="FFFFFFFF" w:tentative="1">
      <w:start w:val="1"/>
      <w:numFmt w:val="bullet"/>
      <w:lvlText w:val=""/>
      <w:lvlJc w:val="left"/>
      <w:pPr>
        <w:tabs>
          <w:tab w:val="num" w:pos="3444"/>
        </w:tabs>
        <w:ind w:left="3444" w:hanging="360"/>
      </w:pPr>
      <w:rPr>
        <w:rFonts w:ascii="Symbol" w:hAnsi="Symbol" w:hint="default"/>
      </w:rPr>
    </w:lvl>
    <w:lvl w:ilvl="4" w:tplc="FFFFFFFF" w:tentative="1">
      <w:start w:val="1"/>
      <w:numFmt w:val="bullet"/>
      <w:lvlText w:val="o"/>
      <w:lvlJc w:val="left"/>
      <w:pPr>
        <w:tabs>
          <w:tab w:val="num" w:pos="4164"/>
        </w:tabs>
        <w:ind w:left="4164" w:hanging="360"/>
      </w:pPr>
      <w:rPr>
        <w:rFonts w:ascii="Courier New" w:hAnsi="Courier New" w:hint="default"/>
      </w:rPr>
    </w:lvl>
    <w:lvl w:ilvl="5" w:tplc="FFFFFFFF" w:tentative="1">
      <w:start w:val="1"/>
      <w:numFmt w:val="bullet"/>
      <w:lvlText w:val=""/>
      <w:lvlJc w:val="left"/>
      <w:pPr>
        <w:tabs>
          <w:tab w:val="num" w:pos="4884"/>
        </w:tabs>
        <w:ind w:left="4884" w:hanging="360"/>
      </w:pPr>
      <w:rPr>
        <w:rFonts w:ascii="Wingdings" w:hAnsi="Wingdings" w:hint="default"/>
      </w:rPr>
    </w:lvl>
    <w:lvl w:ilvl="6" w:tplc="FFFFFFFF" w:tentative="1">
      <w:start w:val="1"/>
      <w:numFmt w:val="bullet"/>
      <w:lvlText w:val=""/>
      <w:lvlJc w:val="left"/>
      <w:pPr>
        <w:tabs>
          <w:tab w:val="num" w:pos="5604"/>
        </w:tabs>
        <w:ind w:left="5604" w:hanging="360"/>
      </w:pPr>
      <w:rPr>
        <w:rFonts w:ascii="Symbol" w:hAnsi="Symbol" w:hint="default"/>
      </w:rPr>
    </w:lvl>
    <w:lvl w:ilvl="7" w:tplc="FFFFFFFF" w:tentative="1">
      <w:start w:val="1"/>
      <w:numFmt w:val="bullet"/>
      <w:lvlText w:val="o"/>
      <w:lvlJc w:val="left"/>
      <w:pPr>
        <w:tabs>
          <w:tab w:val="num" w:pos="6324"/>
        </w:tabs>
        <w:ind w:left="6324" w:hanging="360"/>
      </w:pPr>
      <w:rPr>
        <w:rFonts w:ascii="Courier New" w:hAnsi="Courier New" w:hint="default"/>
      </w:rPr>
    </w:lvl>
    <w:lvl w:ilvl="8" w:tplc="FFFFFFFF" w:tentative="1">
      <w:start w:val="1"/>
      <w:numFmt w:val="bullet"/>
      <w:lvlText w:val=""/>
      <w:lvlJc w:val="left"/>
      <w:pPr>
        <w:tabs>
          <w:tab w:val="num" w:pos="7044"/>
        </w:tabs>
        <w:ind w:left="7044" w:hanging="360"/>
      </w:pPr>
      <w:rPr>
        <w:rFonts w:ascii="Wingdings" w:hAnsi="Wingdings" w:hint="default"/>
      </w:rPr>
    </w:lvl>
  </w:abstractNum>
  <w:abstractNum w:abstractNumId="25">
    <w:nsid w:val="7D6678AA"/>
    <w:multiLevelType w:val="hybridMultilevel"/>
    <w:tmpl w:val="B0BA3B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19"/>
  </w:num>
  <w:num w:numId="4">
    <w:abstractNumId w:val="25"/>
  </w:num>
  <w:num w:numId="5">
    <w:abstractNumId w:val="2"/>
  </w:num>
  <w:num w:numId="6">
    <w:abstractNumId w:val="21"/>
  </w:num>
  <w:num w:numId="7">
    <w:abstractNumId w:val="6"/>
  </w:num>
  <w:num w:numId="8">
    <w:abstractNumId w:val="3"/>
  </w:num>
  <w:num w:numId="9">
    <w:abstractNumId w:val="5"/>
  </w:num>
  <w:num w:numId="10">
    <w:abstractNumId w:val="11"/>
  </w:num>
  <w:num w:numId="11">
    <w:abstractNumId w:val="8"/>
  </w:num>
  <w:num w:numId="12">
    <w:abstractNumId w:val="22"/>
  </w:num>
  <w:num w:numId="13">
    <w:abstractNumId w:val="0"/>
  </w:num>
  <w:num w:numId="14">
    <w:abstractNumId w:val="9"/>
  </w:num>
  <w:num w:numId="15">
    <w:abstractNumId w:val="14"/>
  </w:num>
  <w:num w:numId="16">
    <w:abstractNumId w:val="24"/>
  </w:num>
  <w:num w:numId="17">
    <w:abstractNumId w:val="13"/>
  </w:num>
  <w:num w:numId="18">
    <w:abstractNumId w:val="10"/>
  </w:num>
  <w:num w:numId="19">
    <w:abstractNumId w:val="15"/>
  </w:num>
  <w:num w:numId="20">
    <w:abstractNumId w:val="4"/>
  </w:num>
  <w:num w:numId="21">
    <w:abstractNumId w:val="12"/>
  </w:num>
  <w:num w:numId="22">
    <w:abstractNumId w:val="1"/>
  </w:num>
  <w:num w:numId="23">
    <w:abstractNumId w:val="17"/>
  </w:num>
  <w:num w:numId="24">
    <w:abstractNumId w:val="20"/>
  </w:num>
  <w:num w:numId="25">
    <w:abstractNumId w:val="18"/>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savePreviewPicture/>
  <w:hdrShapeDefaults>
    <o:shapedefaults v:ext="edit" spidmax="52225">
      <o:colormenu v:ext="edit" fillcolor="none" strokecolor="red"/>
    </o:shapedefaults>
  </w:hdrShapeDefaults>
  <w:footnotePr>
    <w:footnote w:id="-1"/>
    <w:footnote w:id="0"/>
  </w:footnotePr>
  <w:endnotePr>
    <w:endnote w:id="-1"/>
    <w:endnote w:id="0"/>
  </w:endnotePr>
  <w:compat/>
  <w:rsids>
    <w:rsidRoot w:val="007847C0"/>
    <w:rsid w:val="000007BD"/>
    <w:rsid w:val="00000EB9"/>
    <w:rsid w:val="000027A3"/>
    <w:rsid w:val="00002F3B"/>
    <w:rsid w:val="00003C4D"/>
    <w:rsid w:val="00005BAA"/>
    <w:rsid w:val="000060F5"/>
    <w:rsid w:val="00007382"/>
    <w:rsid w:val="00007A46"/>
    <w:rsid w:val="00007C2F"/>
    <w:rsid w:val="00011B81"/>
    <w:rsid w:val="00012FEA"/>
    <w:rsid w:val="00014CFA"/>
    <w:rsid w:val="00016142"/>
    <w:rsid w:val="0001679D"/>
    <w:rsid w:val="0001700E"/>
    <w:rsid w:val="0002209F"/>
    <w:rsid w:val="000229B2"/>
    <w:rsid w:val="0002332A"/>
    <w:rsid w:val="0002378C"/>
    <w:rsid w:val="00026853"/>
    <w:rsid w:val="00026B2F"/>
    <w:rsid w:val="00027982"/>
    <w:rsid w:val="00027A2D"/>
    <w:rsid w:val="00030465"/>
    <w:rsid w:val="00030537"/>
    <w:rsid w:val="000306D3"/>
    <w:rsid w:val="000325EA"/>
    <w:rsid w:val="00033E30"/>
    <w:rsid w:val="0003468F"/>
    <w:rsid w:val="00034AA6"/>
    <w:rsid w:val="00034E16"/>
    <w:rsid w:val="00035420"/>
    <w:rsid w:val="00036C46"/>
    <w:rsid w:val="00037227"/>
    <w:rsid w:val="00037688"/>
    <w:rsid w:val="00037B26"/>
    <w:rsid w:val="0004022C"/>
    <w:rsid w:val="000408EA"/>
    <w:rsid w:val="0004429D"/>
    <w:rsid w:val="00044605"/>
    <w:rsid w:val="00046887"/>
    <w:rsid w:val="00046918"/>
    <w:rsid w:val="00046EA3"/>
    <w:rsid w:val="00047BDF"/>
    <w:rsid w:val="00050199"/>
    <w:rsid w:val="00051E7D"/>
    <w:rsid w:val="0005205F"/>
    <w:rsid w:val="000533F3"/>
    <w:rsid w:val="0005399E"/>
    <w:rsid w:val="000560A0"/>
    <w:rsid w:val="00057325"/>
    <w:rsid w:val="00057860"/>
    <w:rsid w:val="00060354"/>
    <w:rsid w:val="00060B3C"/>
    <w:rsid w:val="0006117F"/>
    <w:rsid w:val="000623E3"/>
    <w:rsid w:val="000635CF"/>
    <w:rsid w:val="000640A3"/>
    <w:rsid w:val="00067B1F"/>
    <w:rsid w:val="00070A17"/>
    <w:rsid w:val="000727CE"/>
    <w:rsid w:val="00072E5E"/>
    <w:rsid w:val="00074ABC"/>
    <w:rsid w:val="00075100"/>
    <w:rsid w:val="000769AE"/>
    <w:rsid w:val="0008162F"/>
    <w:rsid w:val="0008163E"/>
    <w:rsid w:val="000824EF"/>
    <w:rsid w:val="0008294B"/>
    <w:rsid w:val="00083902"/>
    <w:rsid w:val="000839D4"/>
    <w:rsid w:val="00086CE1"/>
    <w:rsid w:val="00086EC3"/>
    <w:rsid w:val="00086F26"/>
    <w:rsid w:val="00087344"/>
    <w:rsid w:val="00087814"/>
    <w:rsid w:val="00087B2F"/>
    <w:rsid w:val="00091230"/>
    <w:rsid w:val="000921C7"/>
    <w:rsid w:val="000925C6"/>
    <w:rsid w:val="000951A6"/>
    <w:rsid w:val="000952F8"/>
    <w:rsid w:val="0009596B"/>
    <w:rsid w:val="000962D9"/>
    <w:rsid w:val="00096794"/>
    <w:rsid w:val="000A3FEC"/>
    <w:rsid w:val="000A5979"/>
    <w:rsid w:val="000A785E"/>
    <w:rsid w:val="000B02EC"/>
    <w:rsid w:val="000B1565"/>
    <w:rsid w:val="000B4AFA"/>
    <w:rsid w:val="000B58A8"/>
    <w:rsid w:val="000B5BC0"/>
    <w:rsid w:val="000B66DA"/>
    <w:rsid w:val="000B7A2D"/>
    <w:rsid w:val="000C0C21"/>
    <w:rsid w:val="000C15CF"/>
    <w:rsid w:val="000C2163"/>
    <w:rsid w:val="000C256A"/>
    <w:rsid w:val="000C3328"/>
    <w:rsid w:val="000C3FF9"/>
    <w:rsid w:val="000C4178"/>
    <w:rsid w:val="000C4BED"/>
    <w:rsid w:val="000C6498"/>
    <w:rsid w:val="000C67C7"/>
    <w:rsid w:val="000C75EE"/>
    <w:rsid w:val="000C7667"/>
    <w:rsid w:val="000C767E"/>
    <w:rsid w:val="000C7AD6"/>
    <w:rsid w:val="000D0356"/>
    <w:rsid w:val="000D18E8"/>
    <w:rsid w:val="000D1B8F"/>
    <w:rsid w:val="000D1EAE"/>
    <w:rsid w:val="000D2291"/>
    <w:rsid w:val="000D22DE"/>
    <w:rsid w:val="000D4C49"/>
    <w:rsid w:val="000D5ABC"/>
    <w:rsid w:val="000E0675"/>
    <w:rsid w:val="000E1227"/>
    <w:rsid w:val="000E15A0"/>
    <w:rsid w:val="000E2C1C"/>
    <w:rsid w:val="000E41F9"/>
    <w:rsid w:val="000E428C"/>
    <w:rsid w:val="000E4472"/>
    <w:rsid w:val="000E4AF1"/>
    <w:rsid w:val="000E4DB2"/>
    <w:rsid w:val="000E5405"/>
    <w:rsid w:val="000E5DE1"/>
    <w:rsid w:val="000E66D4"/>
    <w:rsid w:val="000E7636"/>
    <w:rsid w:val="000F004C"/>
    <w:rsid w:val="000F1944"/>
    <w:rsid w:val="000F4BE5"/>
    <w:rsid w:val="000F6223"/>
    <w:rsid w:val="000F7246"/>
    <w:rsid w:val="0010012A"/>
    <w:rsid w:val="00101AF0"/>
    <w:rsid w:val="00102594"/>
    <w:rsid w:val="00102AA0"/>
    <w:rsid w:val="001042F4"/>
    <w:rsid w:val="001045E6"/>
    <w:rsid w:val="00105755"/>
    <w:rsid w:val="0010635C"/>
    <w:rsid w:val="0010660A"/>
    <w:rsid w:val="00107F54"/>
    <w:rsid w:val="00114D07"/>
    <w:rsid w:val="00115F4D"/>
    <w:rsid w:val="0011632B"/>
    <w:rsid w:val="00116B12"/>
    <w:rsid w:val="0012043D"/>
    <w:rsid w:val="00123B5D"/>
    <w:rsid w:val="00124096"/>
    <w:rsid w:val="001246B3"/>
    <w:rsid w:val="00125225"/>
    <w:rsid w:val="0012526C"/>
    <w:rsid w:val="00125549"/>
    <w:rsid w:val="00125AD9"/>
    <w:rsid w:val="00125B14"/>
    <w:rsid w:val="0013192B"/>
    <w:rsid w:val="00133544"/>
    <w:rsid w:val="0013488A"/>
    <w:rsid w:val="00134ED9"/>
    <w:rsid w:val="001359BF"/>
    <w:rsid w:val="00136654"/>
    <w:rsid w:val="00136E26"/>
    <w:rsid w:val="001376DA"/>
    <w:rsid w:val="0014184F"/>
    <w:rsid w:val="001435F0"/>
    <w:rsid w:val="001457A4"/>
    <w:rsid w:val="00147551"/>
    <w:rsid w:val="001513ED"/>
    <w:rsid w:val="00151E49"/>
    <w:rsid w:val="0015379D"/>
    <w:rsid w:val="00153CC0"/>
    <w:rsid w:val="001545EF"/>
    <w:rsid w:val="00154EEE"/>
    <w:rsid w:val="00155216"/>
    <w:rsid w:val="001563B2"/>
    <w:rsid w:val="00156814"/>
    <w:rsid w:val="00157518"/>
    <w:rsid w:val="00157751"/>
    <w:rsid w:val="00157EB3"/>
    <w:rsid w:val="0016000E"/>
    <w:rsid w:val="001663D9"/>
    <w:rsid w:val="00166604"/>
    <w:rsid w:val="001701CC"/>
    <w:rsid w:val="001711DC"/>
    <w:rsid w:val="00172FF4"/>
    <w:rsid w:val="00174A9C"/>
    <w:rsid w:val="00174B09"/>
    <w:rsid w:val="00174B4D"/>
    <w:rsid w:val="00175895"/>
    <w:rsid w:val="00176DA9"/>
    <w:rsid w:val="0017781D"/>
    <w:rsid w:val="00177C79"/>
    <w:rsid w:val="00180107"/>
    <w:rsid w:val="00182BFB"/>
    <w:rsid w:val="0018422E"/>
    <w:rsid w:val="00185365"/>
    <w:rsid w:val="001860CE"/>
    <w:rsid w:val="00186453"/>
    <w:rsid w:val="00186AE3"/>
    <w:rsid w:val="00187465"/>
    <w:rsid w:val="00190489"/>
    <w:rsid w:val="00190766"/>
    <w:rsid w:val="0019116D"/>
    <w:rsid w:val="001916E0"/>
    <w:rsid w:val="00191A40"/>
    <w:rsid w:val="00192025"/>
    <w:rsid w:val="0019374D"/>
    <w:rsid w:val="00193E3F"/>
    <w:rsid w:val="00193EC6"/>
    <w:rsid w:val="00194305"/>
    <w:rsid w:val="00195399"/>
    <w:rsid w:val="00195BAD"/>
    <w:rsid w:val="001967CE"/>
    <w:rsid w:val="00196A9A"/>
    <w:rsid w:val="00197143"/>
    <w:rsid w:val="001A02F5"/>
    <w:rsid w:val="001A1BBF"/>
    <w:rsid w:val="001A2D69"/>
    <w:rsid w:val="001A3052"/>
    <w:rsid w:val="001A3E88"/>
    <w:rsid w:val="001A5117"/>
    <w:rsid w:val="001A5CAE"/>
    <w:rsid w:val="001B01AC"/>
    <w:rsid w:val="001B250B"/>
    <w:rsid w:val="001B2E0A"/>
    <w:rsid w:val="001B4F70"/>
    <w:rsid w:val="001B5802"/>
    <w:rsid w:val="001B6491"/>
    <w:rsid w:val="001B649C"/>
    <w:rsid w:val="001B7C7A"/>
    <w:rsid w:val="001B7F2D"/>
    <w:rsid w:val="001B7FCA"/>
    <w:rsid w:val="001C031A"/>
    <w:rsid w:val="001C07F4"/>
    <w:rsid w:val="001C11A4"/>
    <w:rsid w:val="001C13D8"/>
    <w:rsid w:val="001C1E94"/>
    <w:rsid w:val="001C26F3"/>
    <w:rsid w:val="001C2992"/>
    <w:rsid w:val="001C727B"/>
    <w:rsid w:val="001D00FE"/>
    <w:rsid w:val="001D1BB2"/>
    <w:rsid w:val="001D1D7A"/>
    <w:rsid w:val="001D3A80"/>
    <w:rsid w:val="001D429A"/>
    <w:rsid w:val="001D6192"/>
    <w:rsid w:val="001E0582"/>
    <w:rsid w:val="001E06C6"/>
    <w:rsid w:val="001E1980"/>
    <w:rsid w:val="001E23CB"/>
    <w:rsid w:val="001E2F5E"/>
    <w:rsid w:val="001E53AE"/>
    <w:rsid w:val="001E6EFE"/>
    <w:rsid w:val="001E744E"/>
    <w:rsid w:val="001F114F"/>
    <w:rsid w:val="001F2B94"/>
    <w:rsid w:val="001F33A0"/>
    <w:rsid w:val="001F3C6E"/>
    <w:rsid w:val="001F3E89"/>
    <w:rsid w:val="001F4A86"/>
    <w:rsid w:val="001F4A92"/>
    <w:rsid w:val="001F5B42"/>
    <w:rsid w:val="001F6A12"/>
    <w:rsid w:val="001F6C37"/>
    <w:rsid w:val="001F7485"/>
    <w:rsid w:val="001F79FF"/>
    <w:rsid w:val="00200A22"/>
    <w:rsid w:val="002021F3"/>
    <w:rsid w:val="0020339A"/>
    <w:rsid w:val="00204174"/>
    <w:rsid w:val="0021060D"/>
    <w:rsid w:val="0021125D"/>
    <w:rsid w:val="00211BE8"/>
    <w:rsid w:val="00213AF6"/>
    <w:rsid w:val="00213B80"/>
    <w:rsid w:val="0021494B"/>
    <w:rsid w:val="00217821"/>
    <w:rsid w:val="00217ABD"/>
    <w:rsid w:val="00221157"/>
    <w:rsid w:val="002218E5"/>
    <w:rsid w:val="002230A9"/>
    <w:rsid w:val="002233D0"/>
    <w:rsid w:val="00223E8B"/>
    <w:rsid w:val="0022566C"/>
    <w:rsid w:val="00225AFB"/>
    <w:rsid w:val="00226A16"/>
    <w:rsid w:val="002278D5"/>
    <w:rsid w:val="0022794F"/>
    <w:rsid w:val="0023020D"/>
    <w:rsid w:val="00230309"/>
    <w:rsid w:val="00231AC2"/>
    <w:rsid w:val="002328DC"/>
    <w:rsid w:val="00232A6C"/>
    <w:rsid w:val="00234E20"/>
    <w:rsid w:val="00234F93"/>
    <w:rsid w:val="002355B1"/>
    <w:rsid w:val="00235A6F"/>
    <w:rsid w:val="00236B96"/>
    <w:rsid w:val="00236DDF"/>
    <w:rsid w:val="00241639"/>
    <w:rsid w:val="0024182D"/>
    <w:rsid w:val="00243227"/>
    <w:rsid w:val="00245455"/>
    <w:rsid w:val="00246229"/>
    <w:rsid w:val="0024654D"/>
    <w:rsid w:val="0024696F"/>
    <w:rsid w:val="00247ACD"/>
    <w:rsid w:val="00250FDD"/>
    <w:rsid w:val="002525AF"/>
    <w:rsid w:val="00253B09"/>
    <w:rsid w:val="00253E1C"/>
    <w:rsid w:val="00255321"/>
    <w:rsid w:val="00257CC8"/>
    <w:rsid w:val="00260173"/>
    <w:rsid w:val="002616FD"/>
    <w:rsid w:val="00262CCD"/>
    <w:rsid w:val="00263118"/>
    <w:rsid w:val="00263786"/>
    <w:rsid w:val="002645E2"/>
    <w:rsid w:val="00264E9C"/>
    <w:rsid w:val="002668B7"/>
    <w:rsid w:val="00271EDE"/>
    <w:rsid w:val="0027316E"/>
    <w:rsid w:val="00273472"/>
    <w:rsid w:val="002737AD"/>
    <w:rsid w:val="0027524C"/>
    <w:rsid w:val="0027538D"/>
    <w:rsid w:val="002754C2"/>
    <w:rsid w:val="002762E3"/>
    <w:rsid w:val="00280564"/>
    <w:rsid w:val="00280EA1"/>
    <w:rsid w:val="00282E7F"/>
    <w:rsid w:val="002847A8"/>
    <w:rsid w:val="00284C3C"/>
    <w:rsid w:val="00285E0A"/>
    <w:rsid w:val="00285F7B"/>
    <w:rsid w:val="00287099"/>
    <w:rsid w:val="002871B0"/>
    <w:rsid w:val="00294512"/>
    <w:rsid w:val="00295189"/>
    <w:rsid w:val="002959B8"/>
    <w:rsid w:val="002962DB"/>
    <w:rsid w:val="00297677"/>
    <w:rsid w:val="002A01CC"/>
    <w:rsid w:val="002A0E5D"/>
    <w:rsid w:val="002A1B48"/>
    <w:rsid w:val="002A4E12"/>
    <w:rsid w:val="002A70AB"/>
    <w:rsid w:val="002B3C32"/>
    <w:rsid w:val="002B44A9"/>
    <w:rsid w:val="002B4D96"/>
    <w:rsid w:val="002B59D2"/>
    <w:rsid w:val="002B629D"/>
    <w:rsid w:val="002B63F0"/>
    <w:rsid w:val="002B6B86"/>
    <w:rsid w:val="002B6CA4"/>
    <w:rsid w:val="002B7348"/>
    <w:rsid w:val="002B743C"/>
    <w:rsid w:val="002B7F87"/>
    <w:rsid w:val="002C03C7"/>
    <w:rsid w:val="002C1963"/>
    <w:rsid w:val="002C33A7"/>
    <w:rsid w:val="002C3493"/>
    <w:rsid w:val="002C459A"/>
    <w:rsid w:val="002C4D6A"/>
    <w:rsid w:val="002C59BC"/>
    <w:rsid w:val="002C6023"/>
    <w:rsid w:val="002C638A"/>
    <w:rsid w:val="002C6F3B"/>
    <w:rsid w:val="002C741A"/>
    <w:rsid w:val="002C7BAF"/>
    <w:rsid w:val="002C7FCE"/>
    <w:rsid w:val="002D16DD"/>
    <w:rsid w:val="002D2C7D"/>
    <w:rsid w:val="002D2E21"/>
    <w:rsid w:val="002D2E86"/>
    <w:rsid w:val="002D3C1C"/>
    <w:rsid w:val="002D59DE"/>
    <w:rsid w:val="002D71D0"/>
    <w:rsid w:val="002E40CC"/>
    <w:rsid w:val="002E6C0F"/>
    <w:rsid w:val="002F0960"/>
    <w:rsid w:val="002F148C"/>
    <w:rsid w:val="002F1546"/>
    <w:rsid w:val="002F3F5B"/>
    <w:rsid w:val="002F4398"/>
    <w:rsid w:val="002F4784"/>
    <w:rsid w:val="002F62EE"/>
    <w:rsid w:val="002F6614"/>
    <w:rsid w:val="002F68A0"/>
    <w:rsid w:val="003000ED"/>
    <w:rsid w:val="0030125D"/>
    <w:rsid w:val="00302F97"/>
    <w:rsid w:val="00303881"/>
    <w:rsid w:val="00303DD0"/>
    <w:rsid w:val="00305AF7"/>
    <w:rsid w:val="00306546"/>
    <w:rsid w:val="00306E57"/>
    <w:rsid w:val="00307BB9"/>
    <w:rsid w:val="003101D2"/>
    <w:rsid w:val="003110FF"/>
    <w:rsid w:val="003128C5"/>
    <w:rsid w:val="00312D86"/>
    <w:rsid w:val="00313366"/>
    <w:rsid w:val="003136B0"/>
    <w:rsid w:val="0031543D"/>
    <w:rsid w:val="003163D4"/>
    <w:rsid w:val="00316FC3"/>
    <w:rsid w:val="003170A7"/>
    <w:rsid w:val="003205E5"/>
    <w:rsid w:val="00321E1C"/>
    <w:rsid w:val="00321E78"/>
    <w:rsid w:val="003222D0"/>
    <w:rsid w:val="003233F8"/>
    <w:rsid w:val="0032373C"/>
    <w:rsid w:val="003237FD"/>
    <w:rsid w:val="00323F55"/>
    <w:rsid w:val="003250E8"/>
    <w:rsid w:val="00325C7E"/>
    <w:rsid w:val="00326805"/>
    <w:rsid w:val="00327E00"/>
    <w:rsid w:val="0033160A"/>
    <w:rsid w:val="003335C0"/>
    <w:rsid w:val="00333F4C"/>
    <w:rsid w:val="0033590F"/>
    <w:rsid w:val="00335AF2"/>
    <w:rsid w:val="0033665C"/>
    <w:rsid w:val="00336BE8"/>
    <w:rsid w:val="00337E79"/>
    <w:rsid w:val="00343A8A"/>
    <w:rsid w:val="00343F22"/>
    <w:rsid w:val="00343FBB"/>
    <w:rsid w:val="0034425F"/>
    <w:rsid w:val="00346634"/>
    <w:rsid w:val="003471A8"/>
    <w:rsid w:val="0034789E"/>
    <w:rsid w:val="003520CA"/>
    <w:rsid w:val="00352187"/>
    <w:rsid w:val="003531F3"/>
    <w:rsid w:val="00356ABD"/>
    <w:rsid w:val="003606F0"/>
    <w:rsid w:val="0036098A"/>
    <w:rsid w:val="00360A91"/>
    <w:rsid w:val="00361AB0"/>
    <w:rsid w:val="00361DAF"/>
    <w:rsid w:val="0036302D"/>
    <w:rsid w:val="00363108"/>
    <w:rsid w:val="00363BCD"/>
    <w:rsid w:val="0036763C"/>
    <w:rsid w:val="00373722"/>
    <w:rsid w:val="00374E4F"/>
    <w:rsid w:val="003750EB"/>
    <w:rsid w:val="003766E8"/>
    <w:rsid w:val="00376AEE"/>
    <w:rsid w:val="00376C91"/>
    <w:rsid w:val="003772E9"/>
    <w:rsid w:val="00382190"/>
    <w:rsid w:val="0038393D"/>
    <w:rsid w:val="0038551F"/>
    <w:rsid w:val="003863A9"/>
    <w:rsid w:val="00386765"/>
    <w:rsid w:val="00387D21"/>
    <w:rsid w:val="00390451"/>
    <w:rsid w:val="003928A9"/>
    <w:rsid w:val="00392C1F"/>
    <w:rsid w:val="003934BD"/>
    <w:rsid w:val="00393C6E"/>
    <w:rsid w:val="0039413F"/>
    <w:rsid w:val="00395B89"/>
    <w:rsid w:val="00396F91"/>
    <w:rsid w:val="003979DF"/>
    <w:rsid w:val="003A012C"/>
    <w:rsid w:val="003A06F8"/>
    <w:rsid w:val="003A08A0"/>
    <w:rsid w:val="003A19D8"/>
    <w:rsid w:val="003A1F01"/>
    <w:rsid w:val="003A3205"/>
    <w:rsid w:val="003A3D06"/>
    <w:rsid w:val="003A50FB"/>
    <w:rsid w:val="003A7A18"/>
    <w:rsid w:val="003B1CDA"/>
    <w:rsid w:val="003B2108"/>
    <w:rsid w:val="003B3245"/>
    <w:rsid w:val="003B3415"/>
    <w:rsid w:val="003B367F"/>
    <w:rsid w:val="003B62CF"/>
    <w:rsid w:val="003B7B18"/>
    <w:rsid w:val="003C0041"/>
    <w:rsid w:val="003C057C"/>
    <w:rsid w:val="003C20B6"/>
    <w:rsid w:val="003C2366"/>
    <w:rsid w:val="003C2A87"/>
    <w:rsid w:val="003C2CD0"/>
    <w:rsid w:val="003C31F9"/>
    <w:rsid w:val="003C4181"/>
    <w:rsid w:val="003C617E"/>
    <w:rsid w:val="003C7348"/>
    <w:rsid w:val="003C798B"/>
    <w:rsid w:val="003D09DC"/>
    <w:rsid w:val="003D1323"/>
    <w:rsid w:val="003D1932"/>
    <w:rsid w:val="003D3673"/>
    <w:rsid w:val="003D3844"/>
    <w:rsid w:val="003D3B22"/>
    <w:rsid w:val="003D4F60"/>
    <w:rsid w:val="003E2858"/>
    <w:rsid w:val="003E429F"/>
    <w:rsid w:val="003E52CD"/>
    <w:rsid w:val="003E5A77"/>
    <w:rsid w:val="003E6424"/>
    <w:rsid w:val="003E650B"/>
    <w:rsid w:val="003E736D"/>
    <w:rsid w:val="003E7840"/>
    <w:rsid w:val="003F1846"/>
    <w:rsid w:val="003F21A0"/>
    <w:rsid w:val="003F26BE"/>
    <w:rsid w:val="003F2FB3"/>
    <w:rsid w:val="003F3868"/>
    <w:rsid w:val="003F3870"/>
    <w:rsid w:val="003F3897"/>
    <w:rsid w:val="003F40DD"/>
    <w:rsid w:val="003F5FBF"/>
    <w:rsid w:val="003F615C"/>
    <w:rsid w:val="003F7045"/>
    <w:rsid w:val="003F7274"/>
    <w:rsid w:val="003F76A6"/>
    <w:rsid w:val="0040040C"/>
    <w:rsid w:val="0040069E"/>
    <w:rsid w:val="00400BC4"/>
    <w:rsid w:val="00402834"/>
    <w:rsid w:val="00402BD7"/>
    <w:rsid w:val="004036ED"/>
    <w:rsid w:val="00405134"/>
    <w:rsid w:val="004115C1"/>
    <w:rsid w:val="00412140"/>
    <w:rsid w:val="0042000D"/>
    <w:rsid w:val="0042122A"/>
    <w:rsid w:val="00423ABB"/>
    <w:rsid w:val="00423C4E"/>
    <w:rsid w:val="00423D1D"/>
    <w:rsid w:val="00424EAD"/>
    <w:rsid w:val="0042508D"/>
    <w:rsid w:val="00426E2C"/>
    <w:rsid w:val="004303F8"/>
    <w:rsid w:val="004308BB"/>
    <w:rsid w:val="004316BC"/>
    <w:rsid w:val="00431893"/>
    <w:rsid w:val="00432615"/>
    <w:rsid w:val="00432974"/>
    <w:rsid w:val="00434E01"/>
    <w:rsid w:val="00436AF9"/>
    <w:rsid w:val="00437EE0"/>
    <w:rsid w:val="00440FE0"/>
    <w:rsid w:val="00441447"/>
    <w:rsid w:val="004429CB"/>
    <w:rsid w:val="00442ADB"/>
    <w:rsid w:val="00443908"/>
    <w:rsid w:val="0044681F"/>
    <w:rsid w:val="00446A72"/>
    <w:rsid w:val="00446F8B"/>
    <w:rsid w:val="00447C16"/>
    <w:rsid w:val="00451358"/>
    <w:rsid w:val="00451786"/>
    <w:rsid w:val="00453275"/>
    <w:rsid w:val="00453485"/>
    <w:rsid w:val="00454582"/>
    <w:rsid w:val="0046011F"/>
    <w:rsid w:val="004619F4"/>
    <w:rsid w:val="00462DCB"/>
    <w:rsid w:val="00464166"/>
    <w:rsid w:val="004646E4"/>
    <w:rsid w:val="00465228"/>
    <w:rsid w:val="0046530D"/>
    <w:rsid w:val="0046568B"/>
    <w:rsid w:val="00466A07"/>
    <w:rsid w:val="004714B7"/>
    <w:rsid w:val="00471681"/>
    <w:rsid w:val="00471CBC"/>
    <w:rsid w:val="0047347F"/>
    <w:rsid w:val="00473860"/>
    <w:rsid w:val="004738E5"/>
    <w:rsid w:val="004741B0"/>
    <w:rsid w:val="004747CD"/>
    <w:rsid w:val="004752EB"/>
    <w:rsid w:val="0047577B"/>
    <w:rsid w:val="004762AF"/>
    <w:rsid w:val="004767D7"/>
    <w:rsid w:val="004769F3"/>
    <w:rsid w:val="00477116"/>
    <w:rsid w:val="00477D6A"/>
    <w:rsid w:val="00480679"/>
    <w:rsid w:val="00480BC9"/>
    <w:rsid w:val="00480D7C"/>
    <w:rsid w:val="0048192C"/>
    <w:rsid w:val="0048635F"/>
    <w:rsid w:val="004865A8"/>
    <w:rsid w:val="004878B4"/>
    <w:rsid w:val="0049056A"/>
    <w:rsid w:val="00491367"/>
    <w:rsid w:val="0049208C"/>
    <w:rsid w:val="00492332"/>
    <w:rsid w:val="00492656"/>
    <w:rsid w:val="004956D9"/>
    <w:rsid w:val="00495D70"/>
    <w:rsid w:val="00496552"/>
    <w:rsid w:val="00496969"/>
    <w:rsid w:val="00496AB5"/>
    <w:rsid w:val="004979E9"/>
    <w:rsid w:val="004A026D"/>
    <w:rsid w:val="004A19D1"/>
    <w:rsid w:val="004A37C6"/>
    <w:rsid w:val="004A6826"/>
    <w:rsid w:val="004B00AC"/>
    <w:rsid w:val="004B2393"/>
    <w:rsid w:val="004B4102"/>
    <w:rsid w:val="004B4600"/>
    <w:rsid w:val="004B5075"/>
    <w:rsid w:val="004B565D"/>
    <w:rsid w:val="004B63A1"/>
    <w:rsid w:val="004B7A42"/>
    <w:rsid w:val="004C05DF"/>
    <w:rsid w:val="004C2DA3"/>
    <w:rsid w:val="004C2F6E"/>
    <w:rsid w:val="004C55DA"/>
    <w:rsid w:val="004C6886"/>
    <w:rsid w:val="004D05CB"/>
    <w:rsid w:val="004D0F3C"/>
    <w:rsid w:val="004D103B"/>
    <w:rsid w:val="004D1074"/>
    <w:rsid w:val="004D1129"/>
    <w:rsid w:val="004D302A"/>
    <w:rsid w:val="004D4B7B"/>
    <w:rsid w:val="004D595F"/>
    <w:rsid w:val="004D5DD0"/>
    <w:rsid w:val="004D68CE"/>
    <w:rsid w:val="004D6E08"/>
    <w:rsid w:val="004D6E83"/>
    <w:rsid w:val="004D6F45"/>
    <w:rsid w:val="004E156F"/>
    <w:rsid w:val="004E5172"/>
    <w:rsid w:val="004E5D3A"/>
    <w:rsid w:val="004E7D8A"/>
    <w:rsid w:val="004F03A1"/>
    <w:rsid w:val="004F0400"/>
    <w:rsid w:val="004F1140"/>
    <w:rsid w:val="004F2501"/>
    <w:rsid w:val="004F252B"/>
    <w:rsid w:val="004F3011"/>
    <w:rsid w:val="004F3504"/>
    <w:rsid w:val="004F372F"/>
    <w:rsid w:val="004F38C0"/>
    <w:rsid w:val="004F4CFF"/>
    <w:rsid w:val="004F54B8"/>
    <w:rsid w:val="004F54CC"/>
    <w:rsid w:val="004F696D"/>
    <w:rsid w:val="004F6D35"/>
    <w:rsid w:val="004F7715"/>
    <w:rsid w:val="00502359"/>
    <w:rsid w:val="0050376A"/>
    <w:rsid w:val="00505A2E"/>
    <w:rsid w:val="005062B0"/>
    <w:rsid w:val="00506B2C"/>
    <w:rsid w:val="00506BD5"/>
    <w:rsid w:val="0051135B"/>
    <w:rsid w:val="00511D8E"/>
    <w:rsid w:val="00511E71"/>
    <w:rsid w:val="00514AE3"/>
    <w:rsid w:val="00515665"/>
    <w:rsid w:val="00516784"/>
    <w:rsid w:val="00517D28"/>
    <w:rsid w:val="00517F06"/>
    <w:rsid w:val="00520EDE"/>
    <w:rsid w:val="00521AE0"/>
    <w:rsid w:val="00522023"/>
    <w:rsid w:val="0052337B"/>
    <w:rsid w:val="0052682C"/>
    <w:rsid w:val="00527549"/>
    <w:rsid w:val="00527A4B"/>
    <w:rsid w:val="00527F44"/>
    <w:rsid w:val="0053204D"/>
    <w:rsid w:val="00532566"/>
    <w:rsid w:val="00533E71"/>
    <w:rsid w:val="00535E23"/>
    <w:rsid w:val="00536A79"/>
    <w:rsid w:val="0054196F"/>
    <w:rsid w:val="00541EB6"/>
    <w:rsid w:val="005422A8"/>
    <w:rsid w:val="0054234F"/>
    <w:rsid w:val="00542EC4"/>
    <w:rsid w:val="00544252"/>
    <w:rsid w:val="00544B1F"/>
    <w:rsid w:val="0054550E"/>
    <w:rsid w:val="005475E0"/>
    <w:rsid w:val="0055040D"/>
    <w:rsid w:val="00551BF2"/>
    <w:rsid w:val="005521C6"/>
    <w:rsid w:val="0055223C"/>
    <w:rsid w:val="00552B73"/>
    <w:rsid w:val="005533CF"/>
    <w:rsid w:val="0055357C"/>
    <w:rsid w:val="00553BE9"/>
    <w:rsid w:val="00554ACA"/>
    <w:rsid w:val="00555B45"/>
    <w:rsid w:val="005563A3"/>
    <w:rsid w:val="00556AAF"/>
    <w:rsid w:val="00556DFE"/>
    <w:rsid w:val="00556EE1"/>
    <w:rsid w:val="005570CB"/>
    <w:rsid w:val="00557C5E"/>
    <w:rsid w:val="005605BE"/>
    <w:rsid w:val="005606A7"/>
    <w:rsid w:val="00560A96"/>
    <w:rsid w:val="0056102F"/>
    <w:rsid w:val="00561777"/>
    <w:rsid w:val="00561C29"/>
    <w:rsid w:val="0056269C"/>
    <w:rsid w:val="00562746"/>
    <w:rsid w:val="00562AEA"/>
    <w:rsid w:val="00563AD5"/>
    <w:rsid w:val="005642E7"/>
    <w:rsid w:val="00565761"/>
    <w:rsid w:val="00566518"/>
    <w:rsid w:val="00567D36"/>
    <w:rsid w:val="00570E47"/>
    <w:rsid w:val="00571F3F"/>
    <w:rsid w:val="00573167"/>
    <w:rsid w:val="00574104"/>
    <w:rsid w:val="0057690E"/>
    <w:rsid w:val="005779A8"/>
    <w:rsid w:val="00580DFF"/>
    <w:rsid w:val="0058366A"/>
    <w:rsid w:val="00583960"/>
    <w:rsid w:val="00584BFA"/>
    <w:rsid w:val="005873A6"/>
    <w:rsid w:val="00587C08"/>
    <w:rsid w:val="00590E69"/>
    <w:rsid w:val="00590ED3"/>
    <w:rsid w:val="00591285"/>
    <w:rsid w:val="005914BC"/>
    <w:rsid w:val="00591861"/>
    <w:rsid w:val="00593344"/>
    <w:rsid w:val="00594128"/>
    <w:rsid w:val="00595471"/>
    <w:rsid w:val="00597099"/>
    <w:rsid w:val="0059738E"/>
    <w:rsid w:val="005A158C"/>
    <w:rsid w:val="005A2E6E"/>
    <w:rsid w:val="005A3E0C"/>
    <w:rsid w:val="005A4030"/>
    <w:rsid w:val="005A4122"/>
    <w:rsid w:val="005A4E89"/>
    <w:rsid w:val="005A4F30"/>
    <w:rsid w:val="005A613B"/>
    <w:rsid w:val="005A6895"/>
    <w:rsid w:val="005B0570"/>
    <w:rsid w:val="005B0F41"/>
    <w:rsid w:val="005B149C"/>
    <w:rsid w:val="005B1A9C"/>
    <w:rsid w:val="005B2798"/>
    <w:rsid w:val="005B3C9A"/>
    <w:rsid w:val="005B3CF5"/>
    <w:rsid w:val="005B58B9"/>
    <w:rsid w:val="005B6F58"/>
    <w:rsid w:val="005B761C"/>
    <w:rsid w:val="005B761D"/>
    <w:rsid w:val="005B7644"/>
    <w:rsid w:val="005C2919"/>
    <w:rsid w:val="005C4A39"/>
    <w:rsid w:val="005C4C94"/>
    <w:rsid w:val="005C4CB9"/>
    <w:rsid w:val="005D027F"/>
    <w:rsid w:val="005D036B"/>
    <w:rsid w:val="005D1C71"/>
    <w:rsid w:val="005D24A5"/>
    <w:rsid w:val="005D3A1A"/>
    <w:rsid w:val="005D3A59"/>
    <w:rsid w:val="005D3D00"/>
    <w:rsid w:val="005D4F75"/>
    <w:rsid w:val="005D7809"/>
    <w:rsid w:val="005D7ED4"/>
    <w:rsid w:val="005E188B"/>
    <w:rsid w:val="005E254D"/>
    <w:rsid w:val="005E3446"/>
    <w:rsid w:val="005E42F3"/>
    <w:rsid w:val="005E6F58"/>
    <w:rsid w:val="005F043F"/>
    <w:rsid w:val="005F06EB"/>
    <w:rsid w:val="005F0FF0"/>
    <w:rsid w:val="005F2134"/>
    <w:rsid w:val="005F2F7A"/>
    <w:rsid w:val="005F31E7"/>
    <w:rsid w:val="005F3E0A"/>
    <w:rsid w:val="005F5213"/>
    <w:rsid w:val="005F69B3"/>
    <w:rsid w:val="005F77C2"/>
    <w:rsid w:val="005F7B62"/>
    <w:rsid w:val="005F7C6F"/>
    <w:rsid w:val="00600632"/>
    <w:rsid w:val="0060064D"/>
    <w:rsid w:val="006017D1"/>
    <w:rsid w:val="006021E6"/>
    <w:rsid w:val="00604136"/>
    <w:rsid w:val="006048BB"/>
    <w:rsid w:val="0060512D"/>
    <w:rsid w:val="006054B0"/>
    <w:rsid w:val="006056F7"/>
    <w:rsid w:val="006059DC"/>
    <w:rsid w:val="00606D6D"/>
    <w:rsid w:val="006106E4"/>
    <w:rsid w:val="00612152"/>
    <w:rsid w:val="0061227D"/>
    <w:rsid w:val="00615A6E"/>
    <w:rsid w:val="00617517"/>
    <w:rsid w:val="00620A72"/>
    <w:rsid w:val="00620B79"/>
    <w:rsid w:val="0062224A"/>
    <w:rsid w:val="00622F07"/>
    <w:rsid w:val="00623752"/>
    <w:rsid w:val="0062471B"/>
    <w:rsid w:val="00624D56"/>
    <w:rsid w:val="00625019"/>
    <w:rsid w:val="00626258"/>
    <w:rsid w:val="006268B4"/>
    <w:rsid w:val="006279CB"/>
    <w:rsid w:val="00627ABB"/>
    <w:rsid w:val="006305EC"/>
    <w:rsid w:val="006309E3"/>
    <w:rsid w:val="00630D60"/>
    <w:rsid w:val="00632C69"/>
    <w:rsid w:val="00632ECF"/>
    <w:rsid w:val="006331EC"/>
    <w:rsid w:val="00633B45"/>
    <w:rsid w:val="00633D78"/>
    <w:rsid w:val="00634450"/>
    <w:rsid w:val="00636B95"/>
    <w:rsid w:val="006416A6"/>
    <w:rsid w:val="00644820"/>
    <w:rsid w:val="006456E8"/>
    <w:rsid w:val="006500F4"/>
    <w:rsid w:val="006509A6"/>
    <w:rsid w:val="006512FA"/>
    <w:rsid w:val="00652D5A"/>
    <w:rsid w:val="0065450D"/>
    <w:rsid w:val="00654EF3"/>
    <w:rsid w:val="006555A6"/>
    <w:rsid w:val="00655E6C"/>
    <w:rsid w:val="00657FE2"/>
    <w:rsid w:val="0066003B"/>
    <w:rsid w:val="006604AB"/>
    <w:rsid w:val="00662BEB"/>
    <w:rsid w:val="00665235"/>
    <w:rsid w:val="00666E52"/>
    <w:rsid w:val="00667132"/>
    <w:rsid w:val="00671D2E"/>
    <w:rsid w:val="00671D3F"/>
    <w:rsid w:val="00673373"/>
    <w:rsid w:val="00673535"/>
    <w:rsid w:val="006749A0"/>
    <w:rsid w:val="00675405"/>
    <w:rsid w:val="0067542B"/>
    <w:rsid w:val="00677BDC"/>
    <w:rsid w:val="00677ED2"/>
    <w:rsid w:val="0068049D"/>
    <w:rsid w:val="00680552"/>
    <w:rsid w:val="006812D2"/>
    <w:rsid w:val="00681630"/>
    <w:rsid w:val="00684163"/>
    <w:rsid w:val="006842CF"/>
    <w:rsid w:val="00684C0B"/>
    <w:rsid w:val="00686372"/>
    <w:rsid w:val="00687CA6"/>
    <w:rsid w:val="00690580"/>
    <w:rsid w:val="0069197A"/>
    <w:rsid w:val="00691AB9"/>
    <w:rsid w:val="00692D42"/>
    <w:rsid w:val="00693DEF"/>
    <w:rsid w:val="006942FC"/>
    <w:rsid w:val="006944F6"/>
    <w:rsid w:val="00694562"/>
    <w:rsid w:val="00697B5E"/>
    <w:rsid w:val="006A03A5"/>
    <w:rsid w:val="006A1560"/>
    <w:rsid w:val="006A3FD7"/>
    <w:rsid w:val="006A42E8"/>
    <w:rsid w:val="006A4515"/>
    <w:rsid w:val="006A473B"/>
    <w:rsid w:val="006B0AF9"/>
    <w:rsid w:val="006B233B"/>
    <w:rsid w:val="006B35A7"/>
    <w:rsid w:val="006B3E7B"/>
    <w:rsid w:val="006B44F8"/>
    <w:rsid w:val="006B55C7"/>
    <w:rsid w:val="006B584A"/>
    <w:rsid w:val="006B7BD6"/>
    <w:rsid w:val="006C1DBD"/>
    <w:rsid w:val="006C3408"/>
    <w:rsid w:val="006C42F5"/>
    <w:rsid w:val="006C4BBD"/>
    <w:rsid w:val="006C5A98"/>
    <w:rsid w:val="006C6161"/>
    <w:rsid w:val="006C705E"/>
    <w:rsid w:val="006D1840"/>
    <w:rsid w:val="006D2196"/>
    <w:rsid w:val="006D22EE"/>
    <w:rsid w:val="006D2539"/>
    <w:rsid w:val="006D357A"/>
    <w:rsid w:val="006D417A"/>
    <w:rsid w:val="006D43B0"/>
    <w:rsid w:val="006D4496"/>
    <w:rsid w:val="006D5627"/>
    <w:rsid w:val="006D5E99"/>
    <w:rsid w:val="006D6592"/>
    <w:rsid w:val="006E101D"/>
    <w:rsid w:val="006E14FF"/>
    <w:rsid w:val="006E183A"/>
    <w:rsid w:val="006E3F41"/>
    <w:rsid w:val="006E462D"/>
    <w:rsid w:val="006E63A0"/>
    <w:rsid w:val="006E68E3"/>
    <w:rsid w:val="006E76BE"/>
    <w:rsid w:val="006F13A2"/>
    <w:rsid w:val="006F2C00"/>
    <w:rsid w:val="006F35EA"/>
    <w:rsid w:val="006F5268"/>
    <w:rsid w:val="006F5919"/>
    <w:rsid w:val="00703143"/>
    <w:rsid w:val="007033A3"/>
    <w:rsid w:val="00703D16"/>
    <w:rsid w:val="0070455E"/>
    <w:rsid w:val="00704C35"/>
    <w:rsid w:val="00704EF4"/>
    <w:rsid w:val="00705D97"/>
    <w:rsid w:val="00705FCF"/>
    <w:rsid w:val="00706833"/>
    <w:rsid w:val="00707B96"/>
    <w:rsid w:val="00710836"/>
    <w:rsid w:val="00711AC1"/>
    <w:rsid w:val="00712C34"/>
    <w:rsid w:val="00713B87"/>
    <w:rsid w:val="00715BFC"/>
    <w:rsid w:val="00717483"/>
    <w:rsid w:val="00720376"/>
    <w:rsid w:val="00721BC8"/>
    <w:rsid w:val="007228E4"/>
    <w:rsid w:val="00722EFB"/>
    <w:rsid w:val="00725100"/>
    <w:rsid w:val="00725183"/>
    <w:rsid w:val="00726755"/>
    <w:rsid w:val="00730028"/>
    <w:rsid w:val="00730D00"/>
    <w:rsid w:val="00731598"/>
    <w:rsid w:val="00733869"/>
    <w:rsid w:val="00734B31"/>
    <w:rsid w:val="00734CEB"/>
    <w:rsid w:val="00740F8D"/>
    <w:rsid w:val="00741B8C"/>
    <w:rsid w:val="00743DB5"/>
    <w:rsid w:val="00743F18"/>
    <w:rsid w:val="00744321"/>
    <w:rsid w:val="00745254"/>
    <w:rsid w:val="00745B1B"/>
    <w:rsid w:val="007517E1"/>
    <w:rsid w:val="00751CEC"/>
    <w:rsid w:val="0075218B"/>
    <w:rsid w:val="007526B5"/>
    <w:rsid w:val="0075365B"/>
    <w:rsid w:val="007536DF"/>
    <w:rsid w:val="00753A01"/>
    <w:rsid w:val="007611EF"/>
    <w:rsid w:val="00761D66"/>
    <w:rsid w:val="00762432"/>
    <w:rsid w:val="00762D2E"/>
    <w:rsid w:val="00763AB2"/>
    <w:rsid w:val="007648BC"/>
    <w:rsid w:val="00764909"/>
    <w:rsid w:val="00766BC7"/>
    <w:rsid w:val="00770821"/>
    <w:rsid w:val="00771095"/>
    <w:rsid w:val="007717F2"/>
    <w:rsid w:val="007721BC"/>
    <w:rsid w:val="007723A1"/>
    <w:rsid w:val="00772737"/>
    <w:rsid w:val="00773414"/>
    <w:rsid w:val="00773552"/>
    <w:rsid w:val="00773721"/>
    <w:rsid w:val="00773764"/>
    <w:rsid w:val="007738D6"/>
    <w:rsid w:val="00774057"/>
    <w:rsid w:val="00774739"/>
    <w:rsid w:val="007754A0"/>
    <w:rsid w:val="0077645A"/>
    <w:rsid w:val="00776E57"/>
    <w:rsid w:val="0077704E"/>
    <w:rsid w:val="00777264"/>
    <w:rsid w:val="007774D5"/>
    <w:rsid w:val="00777DBD"/>
    <w:rsid w:val="00780E87"/>
    <w:rsid w:val="00781CD0"/>
    <w:rsid w:val="00781FE4"/>
    <w:rsid w:val="00784324"/>
    <w:rsid w:val="007847C0"/>
    <w:rsid w:val="00784904"/>
    <w:rsid w:val="0078634A"/>
    <w:rsid w:val="0078696C"/>
    <w:rsid w:val="007877C0"/>
    <w:rsid w:val="00791C3E"/>
    <w:rsid w:val="00792498"/>
    <w:rsid w:val="00792C64"/>
    <w:rsid w:val="00794816"/>
    <w:rsid w:val="00794D18"/>
    <w:rsid w:val="00795352"/>
    <w:rsid w:val="007954B0"/>
    <w:rsid w:val="00795C41"/>
    <w:rsid w:val="00795EBB"/>
    <w:rsid w:val="00796331"/>
    <w:rsid w:val="007966C6"/>
    <w:rsid w:val="007971CF"/>
    <w:rsid w:val="007978A9"/>
    <w:rsid w:val="007A0CCD"/>
    <w:rsid w:val="007A1683"/>
    <w:rsid w:val="007A1969"/>
    <w:rsid w:val="007A1EE4"/>
    <w:rsid w:val="007A2807"/>
    <w:rsid w:val="007A3635"/>
    <w:rsid w:val="007A36D8"/>
    <w:rsid w:val="007A4F71"/>
    <w:rsid w:val="007A514B"/>
    <w:rsid w:val="007A6CBE"/>
    <w:rsid w:val="007A76F3"/>
    <w:rsid w:val="007A7BF0"/>
    <w:rsid w:val="007A7F7F"/>
    <w:rsid w:val="007B03DE"/>
    <w:rsid w:val="007B0524"/>
    <w:rsid w:val="007B1893"/>
    <w:rsid w:val="007B4A6D"/>
    <w:rsid w:val="007B558C"/>
    <w:rsid w:val="007B59DB"/>
    <w:rsid w:val="007B6924"/>
    <w:rsid w:val="007C07AA"/>
    <w:rsid w:val="007C0975"/>
    <w:rsid w:val="007C163C"/>
    <w:rsid w:val="007C1B46"/>
    <w:rsid w:val="007C23C5"/>
    <w:rsid w:val="007C2453"/>
    <w:rsid w:val="007C2AE9"/>
    <w:rsid w:val="007C3637"/>
    <w:rsid w:val="007C5501"/>
    <w:rsid w:val="007C5BA2"/>
    <w:rsid w:val="007C786C"/>
    <w:rsid w:val="007D02D6"/>
    <w:rsid w:val="007D518D"/>
    <w:rsid w:val="007D55EC"/>
    <w:rsid w:val="007D68B4"/>
    <w:rsid w:val="007E039F"/>
    <w:rsid w:val="007E29CC"/>
    <w:rsid w:val="007E4693"/>
    <w:rsid w:val="007E48AE"/>
    <w:rsid w:val="007E5E94"/>
    <w:rsid w:val="007E72BE"/>
    <w:rsid w:val="007E78DC"/>
    <w:rsid w:val="007E7F1A"/>
    <w:rsid w:val="007F0B9D"/>
    <w:rsid w:val="007F1247"/>
    <w:rsid w:val="007F2B9A"/>
    <w:rsid w:val="007F443F"/>
    <w:rsid w:val="007F53BE"/>
    <w:rsid w:val="007F5668"/>
    <w:rsid w:val="007F5700"/>
    <w:rsid w:val="007F607F"/>
    <w:rsid w:val="00800284"/>
    <w:rsid w:val="00800886"/>
    <w:rsid w:val="00800A57"/>
    <w:rsid w:val="00800FF6"/>
    <w:rsid w:val="008031DE"/>
    <w:rsid w:val="00803FE9"/>
    <w:rsid w:val="008044B1"/>
    <w:rsid w:val="00804684"/>
    <w:rsid w:val="00804A1D"/>
    <w:rsid w:val="00804C43"/>
    <w:rsid w:val="00807EAA"/>
    <w:rsid w:val="00811BD6"/>
    <w:rsid w:val="00811BE8"/>
    <w:rsid w:val="00811D1C"/>
    <w:rsid w:val="00813C3A"/>
    <w:rsid w:val="008142E0"/>
    <w:rsid w:val="00814B9E"/>
    <w:rsid w:val="00814C4B"/>
    <w:rsid w:val="00814D33"/>
    <w:rsid w:val="00816FEA"/>
    <w:rsid w:val="00817AE3"/>
    <w:rsid w:val="008208BB"/>
    <w:rsid w:val="00822D3F"/>
    <w:rsid w:val="00825AC6"/>
    <w:rsid w:val="00826B4B"/>
    <w:rsid w:val="00827A25"/>
    <w:rsid w:val="0083138C"/>
    <w:rsid w:val="0083223B"/>
    <w:rsid w:val="008325F2"/>
    <w:rsid w:val="00833C14"/>
    <w:rsid w:val="0083450D"/>
    <w:rsid w:val="0083524E"/>
    <w:rsid w:val="00835832"/>
    <w:rsid w:val="00835DBD"/>
    <w:rsid w:val="00840972"/>
    <w:rsid w:val="00842822"/>
    <w:rsid w:val="00842C8E"/>
    <w:rsid w:val="008442E8"/>
    <w:rsid w:val="00844AA5"/>
    <w:rsid w:val="0084592D"/>
    <w:rsid w:val="0084681D"/>
    <w:rsid w:val="00846986"/>
    <w:rsid w:val="00847441"/>
    <w:rsid w:val="008475B8"/>
    <w:rsid w:val="0084774D"/>
    <w:rsid w:val="00847BC4"/>
    <w:rsid w:val="00847CC5"/>
    <w:rsid w:val="00850B7A"/>
    <w:rsid w:val="00851A08"/>
    <w:rsid w:val="0085329A"/>
    <w:rsid w:val="00853BAE"/>
    <w:rsid w:val="00855014"/>
    <w:rsid w:val="00856540"/>
    <w:rsid w:val="00857396"/>
    <w:rsid w:val="00857982"/>
    <w:rsid w:val="00857C2D"/>
    <w:rsid w:val="00857D0A"/>
    <w:rsid w:val="00857D8A"/>
    <w:rsid w:val="008601E2"/>
    <w:rsid w:val="008606EA"/>
    <w:rsid w:val="00860AC5"/>
    <w:rsid w:val="00862440"/>
    <w:rsid w:val="008625C1"/>
    <w:rsid w:val="0086275A"/>
    <w:rsid w:val="0086479D"/>
    <w:rsid w:val="00864884"/>
    <w:rsid w:val="00864E22"/>
    <w:rsid w:val="0086518B"/>
    <w:rsid w:val="00870223"/>
    <w:rsid w:val="00870C85"/>
    <w:rsid w:val="008718F4"/>
    <w:rsid w:val="00871C47"/>
    <w:rsid w:val="00871D34"/>
    <w:rsid w:val="00874729"/>
    <w:rsid w:val="0087499F"/>
    <w:rsid w:val="0087511A"/>
    <w:rsid w:val="00875CAB"/>
    <w:rsid w:val="008760D6"/>
    <w:rsid w:val="00876C7F"/>
    <w:rsid w:val="0087724D"/>
    <w:rsid w:val="00880066"/>
    <w:rsid w:val="008806B4"/>
    <w:rsid w:val="008808C9"/>
    <w:rsid w:val="0088118B"/>
    <w:rsid w:val="008817E1"/>
    <w:rsid w:val="00882A05"/>
    <w:rsid w:val="00882C64"/>
    <w:rsid w:val="008839CA"/>
    <w:rsid w:val="00883A9E"/>
    <w:rsid w:val="00883D1F"/>
    <w:rsid w:val="00884191"/>
    <w:rsid w:val="00884B02"/>
    <w:rsid w:val="00885637"/>
    <w:rsid w:val="00887FA7"/>
    <w:rsid w:val="008903F1"/>
    <w:rsid w:val="0089183E"/>
    <w:rsid w:val="00891B9D"/>
    <w:rsid w:val="00893BE0"/>
    <w:rsid w:val="00894389"/>
    <w:rsid w:val="00895504"/>
    <w:rsid w:val="00895654"/>
    <w:rsid w:val="00895C15"/>
    <w:rsid w:val="00896784"/>
    <w:rsid w:val="00896DF4"/>
    <w:rsid w:val="008A06E6"/>
    <w:rsid w:val="008A16F4"/>
    <w:rsid w:val="008A1C63"/>
    <w:rsid w:val="008A39FA"/>
    <w:rsid w:val="008A50AE"/>
    <w:rsid w:val="008A59C0"/>
    <w:rsid w:val="008A7B3F"/>
    <w:rsid w:val="008B0614"/>
    <w:rsid w:val="008B0DA2"/>
    <w:rsid w:val="008B1EF4"/>
    <w:rsid w:val="008B2991"/>
    <w:rsid w:val="008B2BED"/>
    <w:rsid w:val="008B30F5"/>
    <w:rsid w:val="008B500D"/>
    <w:rsid w:val="008B5A1A"/>
    <w:rsid w:val="008B6408"/>
    <w:rsid w:val="008C057C"/>
    <w:rsid w:val="008C0C36"/>
    <w:rsid w:val="008C1499"/>
    <w:rsid w:val="008C35CB"/>
    <w:rsid w:val="008C5E09"/>
    <w:rsid w:val="008C66E5"/>
    <w:rsid w:val="008C682B"/>
    <w:rsid w:val="008D0287"/>
    <w:rsid w:val="008D0D70"/>
    <w:rsid w:val="008D1765"/>
    <w:rsid w:val="008D1891"/>
    <w:rsid w:val="008D18A9"/>
    <w:rsid w:val="008D2766"/>
    <w:rsid w:val="008D3706"/>
    <w:rsid w:val="008D3A8B"/>
    <w:rsid w:val="008D3BB2"/>
    <w:rsid w:val="008D3DF6"/>
    <w:rsid w:val="008D4408"/>
    <w:rsid w:val="008D5FD4"/>
    <w:rsid w:val="008D60AF"/>
    <w:rsid w:val="008D6369"/>
    <w:rsid w:val="008D715A"/>
    <w:rsid w:val="008D71C3"/>
    <w:rsid w:val="008D7473"/>
    <w:rsid w:val="008D7D10"/>
    <w:rsid w:val="008E00DD"/>
    <w:rsid w:val="008E0F35"/>
    <w:rsid w:val="008E3526"/>
    <w:rsid w:val="008E3783"/>
    <w:rsid w:val="008E410D"/>
    <w:rsid w:val="008E41E4"/>
    <w:rsid w:val="008E5303"/>
    <w:rsid w:val="008E5B5C"/>
    <w:rsid w:val="008E5C51"/>
    <w:rsid w:val="008E5D3F"/>
    <w:rsid w:val="008E731E"/>
    <w:rsid w:val="008E7BE3"/>
    <w:rsid w:val="008F1D1D"/>
    <w:rsid w:val="008F3858"/>
    <w:rsid w:val="008F5D90"/>
    <w:rsid w:val="008F5F7A"/>
    <w:rsid w:val="008F7430"/>
    <w:rsid w:val="00901C2B"/>
    <w:rsid w:val="0090261F"/>
    <w:rsid w:val="009048B1"/>
    <w:rsid w:val="00904CA0"/>
    <w:rsid w:val="00906105"/>
    <w:rsid w:val="00906738"/>
    <w:rsid w:val="0090785D"/>
    <w:rsid w:val="00907EF4"/>
    <w:rsid w:val="00910C25"/>
    <w:rsid w:val="009134EF"/>
    <w:rsid w:val="00913733"/>
    <w:rsid w:val="009137C7"/>
    <w:rsid w:val="00914D7C"/>
    <w:rsid w:val="00914E68"/>
    <w:rsid w:val="00915157"/>
    <w:rsid w:val="009152B3"/>
    <w:rsid w:val="00915653"/>
    <w:rsid w:val="00916458"/>
    <w:rsid w:val="00916AB7"/>
    <w:rsid w:val="00917588"/>
    <w:rsid w:val="009200DA"/>
    <w:rsid w:val="00921431"/>
    <w:rsid w:val="00922A9B"/>
    <w:rsid w:val="00924CA2"/>
    <w:rsid w:val="00926096"/>
    <w:rsid w:val="00926CC9"/>
    <w:rsid w:val="00930AB5"/>
    <w:rsid w:val="00931A9D"/>
    <w:rsid w:val="00934CA5"/>
    <w:rsid w:val="00934F19"/>
    <w:rsid w:val="00940B31"/>
    <w:rsid w:val="00942039"/>
    <w:rsid w:val="009429FB"/>
    <w:rsid w:val="00942D8E"/>
    <w:rsid w:val="00943D1D"/>
    <w:rsid w:val="00943E2B"/>
    <w:rsid w:val="00944FB2"/>
    <w:rsid w:val="00946E3D"/>
    <w:rsid w:val="00947A9F"/>
    <w:rsid w:val="00950730"/>
    <w:rsid w:val="0095167C"/>
    <w:rsid w:val="00954487"/>
    <w:rsid w:val="0095554E"/>
    <w:rsid w:val="009559EC"/>
    <w:rsid w:val="009559F0"/>
    <w:rsid w:val="00956607"/>
    <w:rsid w:val="00956817"/>
    <w:rsid w:val="00956C7B"/>
    <w:rsid w:val="00957649"/>
    <w:rsid w:val="00960532"/>
    <w:rsid w:val="00960723"/>
    <w:rsid w:val="009609CB"/>
    <w:rsid w:val="00960D13"/>
    <w:rsid w:val="00960E92"/>
    <w:rsid w:val="00963912"/>
    <w:rsid w:val="009639EA"/>
    <w:rsid w:val="00965182"/>
    <w:rsid w:val="0096636A"/>
    <w:rsid w:val="00966945"/>
    <w:rsid w:val="00966FBD"/>
    <w:rsid w:val="00967612"/>
    <w:rsid w:val="00967F76"/>
    <w:rsid w:val="0097019C"/>
    <w:rsid w:val="009701DF"/>
    <w:rsid w:val="009715EC"/>
    <w:rsid w:val="00971845"/>
    <w:rsid w:val="00972569"/>
    <w:rsid w:val="00972A36"/>
    <w:rsid w:val="009738FE"/>
    <w:rsid w:val="0097553A"/>
    <w:rsid w:val="0098054C"/>
    <w:rsid w:val="009805CC"/>
    <w:rsid w:val="00981531"/>
    <w:rsid w:val="00981AFA"/>
    <w:rsid w:val="00982250"/>
    <w:rsid w:val="00982E0E"/>
    <w:rsid w:val="0098428E"/>
    <w:rsid w:val="00986037"/>
    <w:rsid w:val="00990569"/>
    <w:rsid w:val="00990D78"/>
    <w:rsid w:val="00994EE2"/>
    <w:rsid w:val="009975F2"/>
    <w:rsid w:val="009A0419"/>
    <w:rsid w:val="009A1BB1"/>
    <w:rsid w:val="009A1E48"/>
    <w:rsid w:val="009A29BC"/>
    <w:rsid w:val="009A2D80"/>
    <w:rsid w:val="009A380B"/>
    <w:rsid w:val="009A3ED6"/>
    <w:rsid w:val="009A4A30"/>
    <w:rsid w:val="009A570E"/>
    <w:rsid w:val="009A6A37"/>
    <w:rsid w:val="009A7EB0"/>
    <w:rsid w:val="009B1C6D"/>
    <w:rsid w:val="009B2178"/>
    <w:rsid w:val="009B4D50"/>
    <w:rsid w:val="009B6333"/>
    <w:rsid w:val="009B6E3D"/>
    <w:rsid w:val="009B71D1"/>
    <w:rsid w:val="009C260D"/>
    <w:rsid w:val="009C281A"/>
    <w:rsid w:val="009C35F6"/>
    <w:rsid w:val="009C3CD6"/>
    <w:rsid w:val="009C409F"/>
    <w:rsid w:val="009C4AB8"/>
    <w:rsid w:val="009C4C3E"/>
    <w:rsid w:val="009C580E"/>
    <w:rsid w:val="009C5BA0"/>
    <w:rsid w:val="009C6933"/>
    <w:rsid w:val="009C6CB8"/>
    <w:rsid w:val="009C7909"/>
    <w:rsid w:val="009D02EB"/>
    <w:rsid w:val="009D07AD"/>
    <w:rsid w:val="009D07FD"/>
    <w:rsid w:val="009D2E58"/>
    <w:rsid w:val="009D3747"/>
    <w:rsid w:val="009D74E9"/>
    <w:rsid w:val="009D7DFE"/>
    <w:rsid w:val="009E0F4C"/>
    <w:rsid w:val="009E2728"/>
    <w:rsid w:val="009E2B63"/>
    <w:rsid w:val="009E4907"/>
    <w:rsid w:val="009E5799"/>
    <w:rsid w:val="009E6EDB"/>
    <w:rsid w:val="009F02FA"/>
    <w:rsid w:val="009F0A68"/>
    <w:rsid w:val="009F0FF4"/>
    <w:rsid w:val="009F3B06"/>
    <w:rsid w:val="009F488C"/>
    <w:rsid w:val="009F48CF"/>
    <w:rsid w:val="009F5851"/>
    <w:rsid w:val="009F62B0"/>
    <w:rsid w:val="009F7D5E"/>
    <w:rsid w:val="00A00FDE"/>
    <w:rsid w:val="00A01DC6"/>
    <w:rsid w:val="00A02467"/>
    <w:rsid w:val="00A03E81"/>
    <w:rsid w:val="00A04C77"/>
    <w:rsid w:val="00A05D27"/>
    <w:rsid w:val="00A05DA6"/>
    <w:rsid w:val="00A06844"/>
    <w:rsid w:val="00A1110E"/>
    <w:rsid w:val="00A1250F"/>
    <w:rsid w:val="00A134DF"/>
    <w:rsid w:val="00A135A1"/>
    <w:rsid w:val="00A13E36"/>
    <w:rsid w:val="00A13F0E"/>
    <w:rsid w:val="00A147D2"/>
    <w:rsid w:val="00A15300"/>
    <w:rsid w:val="00A1722D"/>
    <w:rsid w:val="00A173D4"/>
    <w:rsid w:val="00A21362"/>
    <w:rsid w:val="00A214DD"/>
    <w:rsid w:val="00A2272D"/>
    <w:rsid w:val="00A22BE6"/>
    <w:rsid w:val="00A24714"/>
    <w:rsid w:val="00A24B28"/>
    <w:rsid w:val="00A263EF"/>
    <w:rsid w:val="00A30252"/>
    <w:rsid w:val="00A30291"/>
    <w:rsid w:val="00A3044C"/>
    <w:rsid w:val="00A30B6A"/>
    <w:rsid w:val="00A31526"/>
    <w:rsid w:val="00A32C2B"/>
    <w:rsid w:val="00A34420"/>
    <w:rsid w:val="00A35154"/>
    <w:rsid w:val="00A35733"/>
    <w:rsid w:val="00A3762C"/>
    <w:rsid w:val="00A40C46"/>
    <w:rsid w:val="00A423E0"/>
    <w:rsid w:val="00A43CBD"/>
    <w:rsid w:val="00A46DA0"/>
    <w:rsid w:val="00A47F91"/>
    <w:rsid w:val="00A51A94"/>
    <w:rsid w:val="00A52C99"/>
    <w:rsid w:val="00A52E09"/>
    <w:rsid w:val="00A54FF3"/>
    <w:rsid w:val="00A5505F"/>
    <w:rsid w:val="00A55184"/>
    <w:rsid w:val="00A56D6D"/>
    <w:rsid w:val="00A57A08"/>
    <w:rsid w:val="00A6120B"/>
    <w:rsid w:val="00A63DDA"/>
    <w:rsid w:val="00A654C9"/>
    <w:rsid w:val="00A654E1"/>
    <w:rsid w:val="00A65BC2"/>
    <w:rsid w:val="00A66700"/>
    <w:rsid w:val="00A6734E"/>
    <w:rsid w:val="00A679E1"/>
    <w:rsid w:val="00A67ECB"/>
    <w:rsid w:val="00A704D9"/>
    <w:rsid w:val="00A71B16"/>
    <w:rsid w:val="00A7218D"/>
    <w:rsid w:val="00A722AF"/>
    <w:rsid w:val="00A72A44"/>
    <w:rsid w:val="00A732AB"/>
    <w:rsid w:val="00A7378D"/>
    <w:rsid w:val="00A80187"/>
    <w:rsid w:val="00A80456"/>
    <w:rsid w:val="00A80E2A"/>
    <w:rsid w:val="00A837C7"/>
    <w:rsid w:val="00A838CF"/>
    <w:rsid w:val="00A84187"/>
    <w:rsid w:val="00A84ADE"/>
    <w:rsid w:val="00A851F5"/>
    <w:rsid w:val="00A86B2B"/>
    <w:rsid w:val="00A87F55"/>
    <w:rsid w:val="00A909F8"/>
    <w:rsid w:val="00A91C1F"/>
    <w:rsid w:val="00A925A3"/>
    <w:rsid w:val="00A93BD7"/>
    <w:rsid w:val="00A93ECD"/>
    <w:rsid w:val="00A95132"/>
    <w:rsid w:val="00AA03B6"/>
    <w:rsid w:val="00AA1134"/>
    <w:rsid w:val="00AA2E9C"/>
    <w:rsid w:val="00AA4684"/>
    <w:rsid w:val="00AA6275"/>
    <w:rsid w:val="00AA6521"/>
    <w:rsid w:val="00AB18E2"/>
    <w:rsid w:val="00AB2D8D"/>
    <w:rsid w:val="00AB32F5"/>
    <w:rsid w:val="00AB3E85"/>
    <w:rsid w:val="00AB418C"/>
    <w:rsid w:val="00AB52AC"/>
    <w:rsid w:val="00AB639A"/>
    <w:rsid w:val="00AB6CBF"/>
    <w:rsid w:val="00AB70D4"/>
    <w:rsid w:val="00AB756F"/>
    <w:rsid w:val="00AB7639"/>
    <w:rsid w:val="00AC0180"/>
    <w:rsid w:val="00AC0670"/>
    <w:rsid w:val="00AC0DE1"/>
    <w:rsid w:val="00AC1D64"/>
    <w:rsid w:val="00AC27E0"/>
    <w:rsid w:val="00AC327F"/>
    <w:rsid w:val="00AC33B4"/>
    <w:rsid w:val="00AC4196"/>
    <w:rsid w:val="00AC4D7F"/>
    <w:rsid w:val="00AC4F52"/>
    <w:rsid w:val="00AC51B6"/>
    <w:rsid w:val="00AC5A36"/>
    <w:rsid w:val="00AC5D68"/>
    <w:rsid w:val="00AC6B0D"/>
    <w:rsid w:val="00AD0580"/>
    <w:rsid w:val="00AD0AF0"/>
    <w:rsid w:val="00AD303D"/>
    <w:rsid w:val="00AD66CE"/>
    <w:rsid w:val="00AD6F49"/>
    <w:rsid w:val="00AD7D92"/>
    <w:rsid w:val="00AE12EA"/>
    <w:rsid w:val="00AE2304"/>
    <w:rsid w:val="00AE40CF"/>
    <w:rsid w:val="00AE7C1A"/>
    <w:rsid w:val="00AF07A3"/>
    <w:rsid w:val="00AF0ABD"/>
    <w:rsid w:val="00AF328F"/>
    <w:rsid w:val="00AF3844"/>
    <w:rsid w:val="00AF719C"/>
    <w:rsid w:val="00AF7D22"/>
    <w:rsid w:val="00B00CCB"/>
    <w:rsid w:val="00B01EA5"/>
    <w:rsid w:val="00B045AA"/>
    <w:rsid w:val="00B048C7"/>
    <w:rsid w:val="00B05F33"/>
    <w:rsid w:val="00B10849"/>
    <w:rsid w:val="00B11382"/>
    <w:rsid w:val="00B11AC9"/>
    <w:rsid w:val="00B11B04"/>
    <w:rsid w:val="00B11B86"/>
    <w:rsid w:val="00B12BC1"/>
    <w:rsid w:val="00B1478E"/>
    <w:rsid w:val="00B163C4"/>
    <w:rsid w:val="00B16C13"/>
    <w:rsid w:val="00B16C28"/>
    <w:rsid w:val="00B16E65"/>
    <w:rsid w:val="00B170D8"/>
    <w:rsid w:val="00B2007C"/>
    <w:rsid w:val="00B20250"/>
    <w:rsid w:val="00B21024"/>
    <w:rsid w:val="00B21207"/>
    <w:rsid w:val="00B22322"/>
    <w:rsid w:val="00B22AD7"/>
    <w:rsid w:val="00B22DF0"/>
    <w:rsid w:val="00B23062"/>
    <w:rsid w:val="00B23839"/>
    <w:rsid w:val="00B23966"/>
    <w:rsid w:val="00B24BF4"/>
    <w:rsid w:val="00B250B9"/>
    <w:rsid w:val="00B25A06"/>
    <w:rsid w:val="00B25B09"/>
    <w:rsid w:val="00B260E8"/>
    <w:rsid w:val="00B30895"/>
    <w:rsid w:val="00B30ECF"/>
    <w:rsid w:val="00B31EB4"/>
    <w:rsid w:val="00B31EE8"/>
    <w:rsid w:val="00B32425"/>
    <w:rsid w:val="00B32AE9"/>
    <w:rsid w:val="00B32D95"/>
    <w:rsid w:val="00B33439"/>
    <w:rsid w:val="00B33A06"/>
    <w:rsid w:val="00B35991"/>
    <w:rsid w:val="00B35F0B"/>
    <w:rsid w:val="00B36560"/>
    <w:rsid w:val="00B370D3"/>
    <w:rsid w:val="00B37FD1"/>
    <w:rsid w:val="00B40731"/>
    <w:rsid w:val="00B42141"/>
    <w:rsid w:val="00B4304A"/>
    <w:rsid w:val="00B4351C"/>
    <w:rsid w:val="00B439AF"/>
    <w:rsid w:val="00B444BB"/>
    <w:rsid w:val="00B44C32"/>
    <w:rsid w:val="00B47C07"/>
    <w:rsid w:val="00B50B26"/>
    <w:rsid w:val="00B5139E"/>
    <w:rsid w:val="00B51A7C"/>
    <w:rsid w:val="00B51BE5"/>
    <w:rsid w:val="00B52DAD"/>
    <w:rsid w:val="00B54113"/>
    <w:rsid w:val="00B54D7E"/>
    <w:rsid w:val="00B55BAC"/>
    <w:rsid w:val="00B55E4A"/>
    <w:rsid w:val="00B56BAC"/>
    <w:rsid w:val="00B60155"/>
    <w:rsid w:val="00B603BB"/>
    <w:rsid w:val="00B60646"/>
    <w:rsid w:val="00B61F44"/>
    <w:rsid w:val="00B62159"/>
    <w:rsid w:val="00B632BB"/>
    <w:rsid w:val="00B639E7"/>
    <w:rsid w:val="00B645DD"/>
    <w:rsid w:val="00B656AA"/>
    <w:rsid w:val="00B65992"/>
    <w:rsid w:val="00B65F5A"/>
    <w:rsid w:val="00B66456"/>
    <w:rsid w:val="00B678D7"/>
    <w:rsid w:val="00B706EC"/>
    <w:rsid w:val="00B73E2E"/>
    <w:rsid w:val="00B74DC3"/>
    <w:rsid w:val="00B76D80"/>
    <w:rsid w:val="00B77AD2"/>
    <w:rsid w:val="00B77BD3"/>
    <w:rsid w:val="00B8008D"/>
    <w:rsid w:val="00B817AF"/>
    <w:rsid w:val="00B82370"/>
    <w:rsid w:val="00B825EB"/>
    <w:rsid w:val="00B82872"/>
    <w:rsid w:val="00B82A44"/>
    <w:rsid w:val="00B82C2C"/>
    <w:rsid w:val="00B83118"/>
    <w:rsid w:val="00B8317C"/>
    <w:rsid w:val="00B87603"/>
    <w:rsid w:val="00B91246"/>
    <w:rsid w:val="00B91953"/>
    <w:rsid w:val="00B91963"/>
    <w:rsid w:val="00B9449F"/>
    <w:rsid w:val="00B94800"/>
    <w:rsid w:val="00B9589C"/>
    <w:rsid w:val="00B961A1"/>
    <w:rsid w:val="00B97292"/>
    <w:rsid w:val="00B97565"/>
    <w:rsid w:val="00B97739"/>
    <w:rsid w:val="00B978FE"/>
    <w:rsid w:val="00BA0515"/>
    <w:rsid w:val="00BA0790"/>
    <w:rsid w:val="00BA2624"/>
    <w:rsid w:val="00BA398E"/>
    <w:rsid w:val="00BA3B33"/>
    <w:rsid w:val="00BA50B1"/>
    <w:rsid w:val="00BA5766"/>
    <w:rsid w:val="00BA6D86"/>
    <w:rsid w:val="00BA7C33"/>
    <w:rsid w:val="00BA7F51"/>
    <w:rsid w:val="00BB05C1"/>
    <w:rsid w:val="00BB15A7"/>
    <w:rsid w:val="00BB241E"/>
    <w:rsid w:val="00BB37CD"/>
    <w:rsid w:val="00BB48AE"/>
    <w:rsid w:val="00BB4C8E"/>
    <w:rsid w:val="00BB4D7F"/>
    <w:rsid w:val="00BB77CF"/>
    <w:rsid w:val="00BB7B2D"/>
    <w:rsid w:val="00BC1178"/>
    <w:rsid w:val="00BC14DB"/>
    <w:rsid w:val="00BC161D"/>
    <w:rsid w:val="00BC1F9D"/>
    <w:rsid w:val="00BC211B"/>
    <w:rsid w:val="00BC306A"/>
    <w:rsid w:val="00BC30FD"/>
    <w:rsid w:val="00BC3423"/>
    <w:rsid w:val="00BC3723"/>
    <w:rsid w:val="00BC5486"/>
    <w:rsid w:val="00BC67D1"/>
    <w:rsid w:val="00BC6C10"/>
    <w:rsid w:val="00BC7769"/>
    <w:rsid w:val="00BC7A73"/>
    <w:rsid w:val="00BD1052"/>
    <w:rsid w:val="00BD2FEA"/>
    <w:rsid w:val="00BD3866"/>
    <w:rsid w:val="00BD4395"/>
    <w:rsid w:val="00BD77B2"/>
    <w:rsid w:val="00BE0450"/>
    <w:rsid w:val="00BE069E"/>
    <w:rsid w:val="00BE0996"/>
    <w:rsid w:val="00BE1788"/>
    <w:rsid w:val="00BE1A89"/>
    <w:rsid w:val="00BE545D"/>
    <w:rsid w:val="00BE7F7B"/>
    <w:rsid w:val="00BE7FBC"/>
    <w:rsid w:val="00BF38AF"/>
    <w:rsid w:val="00BF3FD2"/>
    <w:rsid w:val="00BF5354"/>
    <w:rsid w:val="00BF76EC"/>
    <w:rsid w:val="00C00D21"/>
    <w:rsid w:val="00C023EC"/>
    <w:rsid w:val="00C02981"/>
    <w:rsid w:val="00C04258"/>
    <w:rsid w:val="00C05126"/>
    <w:rsid w:val="00C05B8F"/>
    <w:rsid w:val="00C07483"/>
    <w:rsid w:val="00C07FD0"/>
    <w:rsid w:val="00C1139E"/>
    <w:rsid w:val="00C115A2"/>
    <w:rsid w:val="00C11B85"/>
    <w:rsid w:val="00C12F0E"/>
    <w:rsid w:val="00C144DA"/>
    <w:rsid w:val="00C146B2"/>
    <w:rsid w:val="00C1566B"/>
    <w:rsid w:val="00C15C47"/>
    <w:rsid w:val="00C15DFB"/>
    <w:rsid w:val="00C17246"/>
    <w:rsid w:val="00C205CF"/>
    <w:rsid w:val="00C20AD3"/>
    <w:rsid w:val="00C2265D"/>
    <w:rsid w:val="00C233D6"/>
    <w:rsid w:val="00C24128"/>
    <w:rsid w:val="00C26440"/>
    <w:rsid w:val="00C277F3"/>
    <w:rsid w:val="00C30B0F"/>
    <w:rsid w:val="00C30C83"/>
    <w:rsid w:val="00C31023"/>
    <w:rsid w:val="00C32ABC"/>
    <w:rsid w:val="00C33BC0"/>
    <w:rsid w:val="00C3420E"/>
    <w:rsid w:val="00C348C2"/>
    <w:rsid w:val="00C3499A"/>
    <w:rsid w:val="00C35430"/>
    <w:rsid w:val="00C357D9"/>
    <w:rsid w:val="00C35994"/>
    <w:rsid w:val="00C3698F"/>
    <w:rsid w:val="00C37A21"/>
    <w:rsid w:val="00C41D76"/>
    <w:rsid w:val="00C4245B"/>
    <w:rsid w:val="00C42E7C"/>
    <w:rsid w:val="00C438D3"/>
    <w:rsid w:val="00C44BDD"/>
    <w:rsid w:val="00C44CB5"/>
    <w:rsid w:val="00C44D2B"/>
    <w:rsid w:val="00C45B8B"/>
    <w:rsid w:val="00C4615E"/>
    <w:rsid w:val="00C5000B"/>
    <w:rsid w:val="00C52562"/>
    <w:rsid w:val="00C52F25"/>
    <w:rsid w:val="00C54454"/>
    <w:rsid w:val="00C547AB"/>
    <w:rsid w:val="00C55FB2"/>
    <w:rsid w:val="00C5657E"/>
    <w:rsid w:val="00C56B42"/>
    <w:rsid w:val="00C56E62"/>
    <w:rsid w:val="00C60732"/>
    <w:rsid w:val="00C60E43"/>
    <w:rsid w:val="00C62412"/>
    <w:rsid w:val="00C63CC4"/>
    <w:rsid w:val="00C6597F"/>
    <w:rsid w:val="00C702C6"/>
    <w:rsid w:val="00C7051D"/>
    <w:rsid w:val="00C71E69"/>
    <w:rsid w:val="00C72E17"/>
    <w:rsid w:val="00C752BB"/>
    <w:rsid w:val="00C753BD"/>
    <w:rsid w:val="00C76787"/>
    <w:rsid w:val="00C776C5"/>
    <w:rsid w:val="00C8034D"/>
    <w:rsid w:val="00C82C46"/>
    <w:rsid w:val="00C86C3B"/>
    <w:rsid w:val="00C872A7"/>
    <w:rsid w:val="00C90F6D"/>
    <w:rsid w:val="00C91A2F"/>
    <w:rsid w:val="00C936C4"/>
    <w:rsid w:val="00C94D1F"/>
    <w:rsid w:val="00C95768"/>
    <w:rsid w:val="00C96BD9"/>
    <w:rsid w:val="00CA0287"/>
    <w:rsid w:val="00CA366F"/>
    <w:rsid w:val="00CB10D2"/>
    <w:rsid w:val="00CB1462"/>
    <w:rsid w:val="00CB2244"/>
    <w:rsid w:val="00CB3D44"/>
    <w:rsid w:val="00CB4C84"/>
    <w:rsid w:val="00CB56B6"/>
    <w:rsid w:val="00CB5C99"/>
    <w:rsid w:val="00CB79BF"/>
    <w:rsid w:val="00CC1C4E"/>
    <w:rsid w:val="00CC1EBC"/>
    <w:rsid w:val="00CC20C5"/>
    <w:rsid w:val="00CC2715"/>
    <w:rsid w:val="00CC306D"/>
    <w:rsid w:val="00CC385D"/>
    <w:rsid w:val="00CC42EE"/>
    <w:rsid w:val="00CC62EA"/>
    <w:rsid w:val="00CC733A"/>
    <w:rsid w:val="00CC7FEE"/>
    <w:rsid w:val="00CD1872"/>
    <w:rsid w:val="00CD199B"/>
    <w:rsid w:val="00CD389C"/>
    <w:rsid w:val="00CD42E8"/>
    <w:rsid w:val="00CD4ABC"/>
    <w:rsid w:val="00CD5822"/>
    <w:rsid w:val="00CD6388"/>
    <w:rsid w:val="00CD7B65"/>
    <w:rsid w:val="00CE0D3A"/>
    <w:rsid w:val="00CE0F09"/>
    <w:rsid w:val="00CE1AB8"/>
    <w:rsid w:val="00CE263C"/>
    <w:rsid w:val="00CE3713"/>
    <w:rsid w:val="00CE4F42"/>
    <w:rsid w:val="00CE65A3"/>
    <w:rsid w:val="00CE6817"/>
    <w:rsid w:val="00CE758F"/>
    <w:rsid w:val="00CE7C20"/>
    <w:rsid w:val="00CE7EB0"/>
    <w:rsid w:val="00CF0C4E"/>
    <w:rsid w:val="00CF2071"/>
    <w:rsid w:val="00CF25D7"/>
    <w:rsid w:val="00CF2E53"/>
    <w:rsid w:val="00CF3062"/>
    <w:rsid w:val="00CF3727"/>
    <w:rsid w:val="00CF3D02"/>
    <w:rsid w:val="00CF47DC"/>
    <w:rsid w:val="00CF4ECF"/>
    <w:rsid w:val="00D0002C"/>
    <w:rsid w:val="00D00498"/>
    <w:rsid w:val="00D01AE7"/>
    <w:rsid w:val="00D021C9"/>
    <w:rsid w:val="00D03973"/>
    <w:rsid w:val="00D03AAE"/>
    <w:rsid w:val="00D03D75"/>
    <w:rsid w:val="00D0422B"/>
    <w:rsid w:val="00D05444"/>
    <w:rsid w:val="00D0546B"/>
    <w:rsid w:val="00D05964"/>
    <w:rsid w:val="00D05C3B"/>
    <w:rsid w:val="00D05D6C"/>
    <w:rsid w:val="00D0662A"/>
    <w:rsid w:val="00D071F5"/>
    <w:rsid w:val="00D07423"/>
    <w:rsid w:val="00D107AF"/>
    <w:rsid w:val="00D114E9"/>
    <w:rsid w:val="00D11CF0"/>
    <w:rsid w:val="00D12C4F"/>
    <w:rsid w:val="00D1383D"/>
    <w:rsid w:val="00D14742"/>
    <w:rsid w:val="00D14E71"/>
    <w:rsid w:val="00D1509D"/>
    <w:rsid w:val="00D23C20"/>
    <w:rsid w:val="00D24CEE"/>
    <w:rsid w:val="00D26E2E"/>
    <w:rsid w:val="00D32AEF"/>
    <w:rsid w:val="00D32E11"/>
    <w:rsid w:val="00D34410"/>
    <w:rsid w:val="00D345EC"/>
    <w:rsid w:val="00D350ED"/>
    <w:rsid w:val="00D421B9"/>
    <w:rsid w:val="00D437BF"/>
    <w:rsid w:val="00D4512D"/>
    <w:rsid w:val="00D4644A"/>
    <w:rsid w:val="00D46825"/>
    <w:rsid w:val="00D50360"/>
    <w:rsid w:val="00D514EE"/>
    <w:rsid w:val="00D52BEE"/>
    <w:rsid w:val="00D53208"/>
    <w:rsid w:val="00D535C4"/>
    <w:rsid w:val="00D53EF4"/>
    <w:rsid w:val="00D54A7C"/>
    <w:rsid w:val="00D557A9"/>
    <w:rsid w:val="00D57F14"/>
    <w:rsid w:val="00D60DAA"/>
    <w:rsid w:val="00D61948"/>
    <w:rsid w:val="00D61C77"/>
    <w:rsid w:val="00D62710"/>
    <w:rsid w:val="00D63913"/>
    <w:rsid w:val="00D64C10"/>
    <w:rsid w:val="00D65470"/>
    <w:rsid w:val="00D6575E"/>
    <w:rsid w:val="00D65B7D"/>
    <w:rsid w:val="00D65C14"/>
    <w:rsid w:val="00D66F6B"/>
    <w:rsid w:val="00D67004"/>
    <w:rsid w:val="00D67333"/>
    <w:rsid w:val="00D6735A"/>
    <w:rsid w:val="00D67930"/>
    <w:rsid w:val="00D70FD0"/>
    <w:rsid w:val="00D728A5"/>
    <w:rsid w:val="00D74CAB"/>
    <w:rsid w:val="00D75674"/>
    <w:rsid w:val="00D76F66"/>
    <w:rsid w:val="00D827D6"/>
    <w:rsid w:val="00D851A8"/>
    <w:rsid w:val="00D8553C"/>
    <w:rsid w:val="00D85C04"/>
    <w:rsid w:val="00D864BA"/>
    <w:rsid w:val="00D870C1"/>
    <w:rsid w:val="00D9192D"/>
    <w:rsid w:val="00D92E8A"/>
    <w:rsid w:val="00D93252"/>
    <w:rsid w:val="00D94964"/>
    <w:rsid w:val="00D959DC"/>
    <w:rsid w:val="00D972B1"/>
    <w:rsid w:val="00DA00FB"/>
    <w:rsid w:val="00DA0C44"/>
    <w:rsid w:val="00DA1396"/>
    <w:rsid w:val="00DA1CD2"/>
    <w:rsid w:val="00DA3205"/>
    <w:rsid w:val="00DA4BCA"/>
    <w:rsid w:val="00DA4E81"/>
    <w:rsid w:val="00DA5079"/>
    <w:rsid w:val="00DA55CF"/>
    <w:rsid w:val="00DA5922"/>
    <w:rsid w:val="00DA6F26"/>
    <w:rsid w:val="00DB1BD0"/>
    <w:rsid w:val="00DB6DA1"/>
    <w:rsid w:val="00DC0DAB"/>
    <w:rsid w:val="00DC0F99"/>
    <w:rsid w:val="00DC1202"/>
    <w:rsid w:val="00DC1485"/>
    <w:rsid w:val="00DC14EE"/>
    <w:rsid w:val="00DC3ACC"/>
    <w:rsid w:val="00DC4E83"/>
    <w:rsid w:val="00DC50C0"/>
    <w:rsid w:val="00DC6049"/>
    <w:rsid w:val="00DC6AF0"/>
    <w:rsid w:val="00DC7B67"/>
    <w:rsid w:val="00DD0EC0"/>
    <w:rsid w:val="00DD140C"/>
    <w:rsid w:val="00DD1434"/>
    <w:rsid w:val="00DD30BA"/>
    <w:rsid w:val="00DD3F8A"/>
    <w:rsid w:val="00DD41B3"/>
    <w:rsid w:val="00DD4C65"/>
    <w:rsid w:val="00DD5CD0"/>
    <w:rsid w:val="00DD7A59"/>
    <w:rsid w:val="00DE0EAA"/>
    <w:rsid w:val="00DE36F3"/>
    <w:rsid w:val="00DE4A1D"/>
    <w:rsid w:val="00DE6634"/>
    <w:rsid w:val="00DE73ED"/>
    <w:rsid w:val="00DF13FF"/>
    <w:rsid w:val="00DF4365"/>
    <w:rsid w:val="00DF5AA3"/>
    <w:rsid w:val="00DF727F"/>
    <w:rsid w:val="00E00A94"/>
    <w:rsid w:val="00E00DBE"/>
    <w:rsid w:val="00E00F27"/>
    <w:rsid w:val="00E01EF5"/>
    <w:rsid w:val="00E02E2E"/>
    <w:rsid w:val="00E02F12"/>
    <w:rsid w:val="00E06388"/>
    <w:rsid w:val="00E100DB"/>
    <w:rsid w:val="00E10756"/>
    <w:rsid w:val="00E10C00"/>
    <w:rsid w:val="00E111BA"/>
    <w:rsid w:val="00E1336B"/>
    <w:rsid w:val="00E1397C"/>
    <w:rsid w:val="00E14667"/>
    <w:rsid w:val="00E15083"/>
    <w:rsid w:val="00E15A19"/>
    <w:rsid w:val="00E15B5A"/>
    <w:rsid w:val="00E15E8B"/>
    <w:rsid w:val="00E16973"/>
    <w:rsid w:val="00E16D6F"/>
    <w:rsid w:val="00E202EE"/>
    <w:rsid w:val="00E212B1"/>
    <w:rsid w:val="00E215FA"/>
    <w:rsid w:val="00E21BBC"/>
    <w:rsid w:val="00E25335"/>
    <w:rsid w:val="00E25E32"/>
    <w:rsid w:val="00E27246"/>
    <w:rsid w:val="00E301DA"/>
    <w:rsid w:val="00E30ACD"/>
    <w:rsid w:val="00E3180F"/>
    <w:rsid w:val="00E32BDB"/>
    <w:rsid w:val="00E342F3"/>
    <w:rsid w:val="00E345C9"/>
    <w:rsid w:val="00E3675F"/>
    <w:rsid w:val="00E371CA"/>
    <w:rsid w:val="00E37821"/>
    <w:rsid w:val="00E4026E"/>
    <w:rsid w:val="00E41584"/>
    <w:rsid w:val="00E41BD9"/>
    <w:rsid w:val="00E46284"/>
    <w:rsid w:val="00E463F7"/>
    <w:rsid w:val="00E46F0D"/>
    <w:rsid w:val="00E50B5A"/>
    <w:rsid w:val="00E510B0"/>
    <w:rsid w:val="00E524F2"/>
    <w:rsid w:val="00E5374A"/>
    <w:rsid w:val="00E57063"/>
    <w:rsid w:val="00E60475"/>
    <w:rsid w:val="00E61BD1"/>
    <w:rsid w:val="00E642F0"/>
    <w:rsid w:val="00E64CAD"/>
    <w:rsid w:val="00E65039"/>
    <w:rsid w:val="00E659E6"/>
    <w:rsid w:val="00E66672"/>
    <w:rsid w:val="00E67196"/>
    <w:rsid w:val="00E709B1"/>
    <w:rsid w:val="00E713E1"/>
    <w:rsid w:val="00E721C9"/>
    <w:rsid w:val="00E72375"/>
    <w:rsid w:val="00E74DDE"/>
    <w:rsid w:val="00E74DEF"/>
    <w:rsid w:val="00E751A1"/>
    <w:rsid w:val="00E7559F"/>
    <w:rsid w:val="00E77B12"/>
    <w:rsid w:val="00E828DB"/>
    <w:rsid w:val="00E832E0"/>
    <w:rsid w:val="00E844BB"/>
    <w:rsid w:val="00E84F53"/>
    <w:rsid w:val="00E85719"/>
    <w:rsid w:val="00E907BC"/>
    <w:rsid w:val="00E9182B"/>
    <w:rsid w:val="00E91C8C"/>
    <w:rsid w:val="00E937F7"/>
    <w:rsid w:val="00E9399A"/>
    <w:rsid w:val="00E93E3C"/>
    <w:rsid w:val="00E95E23"/>
    <w:rsid w:val="00E95F9B"/>
    <w:rsid w:val="00EA0C60"/>
    <w:rsid w:val="00EA17A0"/>
    <w:rsid w:val="00EA1B3D"/>
    <w:rsid w:val="00EA1D14"/>
    <w:rsid w:val="00EA1E4E"/>
    <w:rsid w:val="00EA24C8"/>
    <w:rsid w:val="00EA3369"/>
    <w:rsid w:val="00EA3747"/>
    <w:rsid w:val="00EA4650"/>
    <w:rsid w:val="00EA63E6"/>
    <w:rsid w:val="00EA74B2"/>
    <w:rsid w:val="00EB0068"/>
    <w:rsid w:val="00EB011C"/>
    <w:rsid w:val="00EB0147"/>
    <w:rsid w:val="00EB0946"/>
    <w:rsid w:val="00EB2FD2"/>
    <w:rsid w:val="00EB33AC"/>
    <w:rsid w:val="00EB3616"/>
    <w:rsid w:val="00EB3FC9"/>
    <w:rsid w:val="00EB45A0"/>
    <w:rsid w:val="00EB4657"/>
    <w:rsid w:val="00EB4A2C"/>
    <w:rsid w:val="00EB4BAA"/>
    <w:rsid w:val="00EB4D9D"/>
    <w:rsid w:val="00EB5259"/>
    <w:rsid w:val="00EB5E30"/>
    <w:rsid w:val="00EB6669"/>
    <w:rsid w:val="00EB677C"/>
    <w:rsid w:val="00EB6A77"/>
    <w:rsid w:val="00EB7CC9"/>
    <w:rsid w:val="00EC252E"/>
    <w:rsid w:val="00EC491B"/>
    <w:rsid w:val="00EC4A90"/>
    <w:rsid w:val="00EC5C79"/>
    <w:rsid w:val="00EC614E"/>
    <w:rsid w:val="00EC7735"/>
    <w:rsid w:val="00EC77ED"/>
    <w:rsid w:val="00EC7A40"/>
    <w:rsid w:val="00ED11CB"/>
    <w:rsid w:val="00ED2F09"/>
    <w:rsid w:val="00ED3F77"/>
    <w:rsid w:val="00ED57B0"/>
    <w:rsid w:val="00ED7A64"/>
    <w:rsid w:val="00EE0756"/>
    <w:rsid w:val="00EE093F"/>
    <w:rsid w:val="00EE0957"/>
    <w:rsid w:val="00EE288C"/>
    <w:rsid w:val="00EE2CFD"/>
    <w:rsid w:val="00EE2F0B"/>
    <w:rsid w:val="00EE344E"/>
    <w:rsid w:val="00EE3C3D"/>
    <w:rsid w:val="00EE3EDE"/>
    <w:rsid w:val="00EE67FD"/>
    <w:rsid w:val="00EE713E"/>
    <w:rsid w:val="00EF2177"/>
    <w:rsid w:val="00EF2A55"/>
    <w:rsid w:val="00EF2F52"/>
    <w:rsid w:val="00EF3833"/>
    <w:rsid w:val="00EF4F60"/>
    <w:rsid w:val="00EF505E"/>
    <w:rsid w:val="00EF5B54"/>
    <w:rsid w:val="00EF5D8F"/>
    <w:rsid w:val="00EF6238"/>
    <w:rsid w:val="00EF6E08"/>
    <w:rsid w:val="00EF7F78"/>
    <w:rsid w:val="00F0086E"/>
    <w:rsid w:val="00F0145A"/>
    <w:rsid w:val="00F021DC"/>
    <w:rsid w:val="00F02DA4"/>
    <w:rsid w:val="00F0348E"/>
    <w:rsid w:val="00F036C0"/>
    <w:rsid w:val="00F03E67"/>
    <w:rsid w:val="00F0427A"/>
    <w:rsid w:val="00F04FAE"/>
    <w:rsid w:val="00F11053"/>
    <w:rsid w:val="00F11265"/>
    <w:rsid w:val="00F11CA5"/>
    <w:rsid w:val="00F12590"/>
    <w:rsid w:val="00F13CE7"/>
    <w:rsid w:val="00F14C0A"/>
    <w:rsid w:val="00F15BC8"/>
    <w:rsid w:val="00F15DA9"/>
    <w:rsid w:val="00F164B7"/>
    <w:rsid w:val="00F208E3"/>
    <w:rsid w:val="00F2111D"/>
    <w:rsid w:val="00F21DC7"/>
    <w:rsid w:val="00F21E57"/>
    <w:rsid w:val="00F221FD"/>
    <w:rsid w:val="00F22396"/>
    <w:rsid w:val="00F24F5B"/>
    <w:rsid w:val="00F272BF"/>
    <w:rsid w:val="00F27BCD"/>
    <w:rsid w:val="00F27C61"/>
    <w:rsid w:val="00F3003A"/>
    <w:rsid w:val="00F308E5"/>
    <w:rsid w:val="00F30C19"/>
    <w:rsid w:val="00F31396"/>
    <w:rsid w:val="00F31A36"/>
    <w:rsid w:val="00F334A0"/>
    <w:rsid w:val="00F3365B"/>
    <w:rsid w:val="00F3418A"/>
    <w:rsid w:val="00F352B5"/>
    <w:rsid w:val="00F36776"/>
    <w:rsid w:val="00F40B21"/>
    <w:rsid w:val="00F40D25"/>
    <w:rsid w:val="00F41BD7"/>
    <w:rsid w:val="00F42D80"/>
    <w:rsid w:val="00F442FE"/>
    <w:rsid w:val="00F46E2E"/>
    <w:rsid w:val="00F47993"/>
    <w:rsid w:val="00F50B94"/>
    <w:rsid w:val="00F5212B"/>
    <w:rsid w:val="00F53103"/>
    <w:rsid w:val="00F53EC4"/>
    <w:rsid w:val="00F5546B"/>
    <w:rsid w:val="00F55C8E"/>
    <w:rsid w:val="00F56071"/>
    <w:rsid w:val="00F56E99"/>
    <w:rsid w:val="00F620E3"/>
    <w:rsid w:val="00F62CB3"/>
    <w:rsid w:val="00F65572"/>
    <w:rsid w:val="00F66E7B"/>
    <w:rsid w:val="00F67232"/>
    <w:rsid w:val="00F677ED"/>
    <w:rsid w:val="00F67C00"/>
    <w:rsid w:val="00F70208"/>
    <w:rsid w:val="00F7077F"/>
    <w:rsid w:val="00F71D76"/>
    <w:rsid w:val="00F7223B"/>
    <w:rsid w:val="00F72443"/>
    <w:rsid w:val="00F725DD"/>
    <w:rsid w:val="00F72B4E"/>
    <w:rsid w:val="00F73867"/>
    <w:rsid w:val="00F74FB3"/>
    <w:rsid w:val="00F770E9"/>
    <w:rsid w:val="00F773E1"/>
    <w:rsid w:val="00F803D9"/>
    <w:rsid w:val="00F80C33"/>
    <w:rsid w:val="00F830CB"/>
    <w:rsid w:val="00F84264"/>
    <w:rsid w:val="00F847E0"/>
    <w:rsid w:val="00F85DBF"/>
    <w:rsid w:val="00F864CC"/>
    <w:rsid w:val="00F87CD2"/>
    <w:rsid w:val="00F9096B"/>
    <w:rsid w:val="00F90CC4"/>
    <w:rsid w:val="00F91803"/>
    <w:rsid w:val="00F921BB"/>
    <w:rsid w:val="00F94341"/>
    <w:rsid w:val="00F94FF4"/>
    <w:rsid w:val="00F9604B"/>
    <w:rsid w:val="00F96CA1"/>
    <w:rsid w:val="00F978CD"/>
    <w:rsid w:val="00FA0950"/>
    <w:rsid w:val="00FA0DC1"/>
    <w:rsid w:val="00FA0EB3"/>
    <w:rsid w:val="00FA169D"/>
    <w:rsid w:val="00FA2DA9"/>
    <w:rsid w:val="00FA5F28"/>
    <w:rsid w:val="00FB0122"/>
    <w:rsid w:val="00FB09AC"/>
    <w:rsid w:val="00FB36C7"/>
    <w:rsid w:val="00FB39C5"/>
    <w:rsid w:val="00FB46C0"/>
    <w:rsid w:val="00FB5322"/>
    <w:rsid w:val="00FC060B"/>
    <w:rsid w:val="00FC18C0"/>
    <w:rsid w:val="00FC1BF2"/>
    <w:rsid w:val="00FC3084"/>
    <w:rsid w:val="00FC3118"/>
    <w:rsid w:val="00FC3301"/>
    <w:rsid w:val="00FC341C"/>
    <w:rsid w:val="00FC3D7E"/>
    <w:rsid w:val="00FC4011"/>
    <w:rsid w:val="00FC4AA9"/>
    <w:rsid w:val="00FC52C1"/>
    <w:rsid w:val="00FC59E9"/>
    <w:rsid w:val="00FC708B"/>
    <w:rsid w:val="00FD05E6"/>
    <w:rsid w:val="00FD3B13"/>
    <w:rsid w:val="00FD4108"/>
    <w:rsid w:val="00FD53E4"/>
    <w:rsid w:val="00FD5BDB"/>
    <w:rsid w:val="00FD6BCA"/>
    <w:rsid w:val="00FD7704"/>
    <w:rsid w:val="00FE0128"/>
    <w:rsid w:val="00FE01D6"/>
    <w:rsid w:val="00FE0786"/>
    <w:rsid w:val="00FE0CF5"/>
    <w:rsid w:val="00FE13FC"/>
    <w:rsid w:val="00FE1921"/>
    <w:rsid w:val="00FE2D6C"/>
    <w:rsid w:val="00FE2F0D"/>
    <w:rsid w:val="00FE34EF"/>
    <w:rsid w:val="00FE51D0"/>
    <w:rsid w:val="00FE7D15"/>
    <w:rsid w:val="00FF1968"/>
    <w:rsid w:val="00FF2008"/>
    <w:rsid w:val="00FF2623"/>
    <w:rsid w:val="00FF4A2B"/>
    <w:rsid w:val="00FF4C8E"/>
    <w:rsid w:val="00FF56F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2225">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157"/>
    <w:pPr>
      <w:spacing w:after="200" w:line="276" w:lineRule="auto"/>
    </w:pPr>
    <w:rPr>
      <w:sz w:val="22"/>
      <w:szCs w:val="22"/>
      <w:lang w:eastAsia="en-US"/>
    </w:rPr>
  </w:style>
  <w:style w:type="paragraph" w:styleId="Titre1">
    <w:name w:val="heading 1"/>
    <w:basedOn w:val="Normal"/>
    <w:next w:val="Normal"/>
    <w:link w:val="Titre1Car"/>
    <w:uiPriority w:val="9"/>
    <w:qFormat/>
    <w:rsid w:val="00221157"/>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semiHidden/>
    <w:unhideWhenUsed/>
    <w:qFormat/>
    <w:rsid w:val="00D138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D138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21157"/>
    <w:rPr>
      <w:rFonts w:ascii="Cambria" w:eastAsia="Times New Roman" w:hAnsi="Cambria" w:cs="Times New Roman"/>
      <w:b/>
      <w:bCs/>
      <w:kern w:val="32"/>
      <w:sz w:val="32"/>
      <w:szCs w:val="32"/>
      <w:lang w:eastAsia="en-US"/>
    </w:rPr>
  </w:style>
  <w:style w:type="paragraph" w:styleId="Sansinterligne">
    <w:name w:val="No Spacing"/>
    <w:uiPriority w:val="1"/>
    <w:qFormat/>
    <w:rsid w:val="00221157"/>
    <w:rPr>
      <w:sz w:val="22"/>
      <w:szCs w:val="22"/>
      <w:lang w:eastAsia="en-US"/>
    </w:rPr>
  </w:style>
  <w:style w:type="paragraph" w:styleId="En-ttedetabledesmatires">
    <w:name w:val="TOC Heading"/>
    <w:basedOn w:val="Titre1"/>
    <w:next w:val="Normal"/>
    <w:uiPriority w:val="39"/>
    <w:semiHidden/>
    <w:unhideWhenUsed/>
    <w:qFormat/>
    <w:rsid w:val="00221157"/>
    <w:pPr>
      <w:keepLines/>
      <w:spacing w:before="480" w:after="0"/>
      <w:outlineLvl w:val="9"/>
    </w:pPr>
    <w:rPr>
      <w:color w:val="365F91"/>
      <w:kern w:val="0"/>
      <w:sz w:val="28"/>
      <w:szCs w:val="28"/>
    </w:rPr>
  </w:style>
  <w:style w:type="paragraph" w:styleId="Paragraphedeliste">
    <w:name w:val="List Paragraph"/>
    <w:basedOn w:val="Normal"/>
    <w:uiPriority w:val="34"/>
    <w:qFormat/>
    <w:rsid w:val="007847C0"/>
    <w:pPr>
      <w:ind w:left="720"/>
      <w:contextualSpacing/>
    </w:pPr>
  </w:style>
  <w:style w:type="paragraph" w:styleId="Textedebulles">
    <w:name w:val="Balloon Text"/>
    <w:basedOn w:val="Normal"/>
    <w:link w:val="TextedebullesCar"/>
    <w:uiPriority w:val="99"/>
    <w:semiHidden/>
    <w:unhideWhenUsed/>
    <w:rsid w:val="00511E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1E71"/>
    <w:rPr>
      <w:rFonts w:ascii="Tahoma" w:hAnsi="Tahoma" w:cs="Tahoma"/>
      <w:sz w:val="16"/>
      <w:szCs w:val="16"/>
      <w:lang w:eastAsia="en-US"/>
    </w:rPr>
  </w:style>
  <w:style w:type="paragraph" w:styleId="En-tte">
    <w:name w:val="header"/>
    <w:basedOn w:val="Normal"/>
    <w:link w:val="En-tteCar"/>
    <w:uiPriority w:val="99"/>
    <w:unhideWhenUsed/>
    <w:rsid w:val="005A4E89"/>
    <w:pPr>
      <w:tabs>
        <w:tab w:val="center" w:pos="4536"/>
        <w:tab w:val="right" w:pos="9072"/>
      </w:tabs>
      <w:spacing w:after="0" w:line="240" w:lineRule="auto"/>
    </w:pPr>
  </w:style>
  <w:style w:type="character" w:customStyle="1" w:styleId="En-tteCar">
    <w:name w:val="En-tête Car"/>
    <w:basedOn w:val="Policepardfaut"/>
    <w:link w:val="En-tte"/>
    <w:uiPriority w:val="99"/>
    <w:rsid w:val="005A4E89"/>
    <w:rPr>
      <w:sz w:val="22"/>
      <w:szCs w:val="22"/>
      <w:lang w:eastAsia="en-US"/>
    </w:rPr>
  </w:style>
  <w:style w:type="paragraph" w:styleId="Pieddepage">
    <w:name w:val="footer"/>
    <w:basedOn w:val="Normal"/>
    <w:link w:val="PieddepageCar"/>
    <w:uiPriority w:val="99"/>
    <w:unhideWhenUsed/>
    <w:rsid w:val="005A4E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4E89"/>
    <w:rPr>
      <w:sz w:val="22"/>
      <w:szCs w:val="22"/>
      <w:lang w:eastAsia="en-US"/>
    </w:rPr>
  </w:style>
  <w:style w:type="paragraph" w:styleId="TM1">
    <w:name w:val="toc 1"/>
    <w:basedOn w:val="Normal"/>
    <w:next w:val="Normal"/>
    <w:autoRedefine/>
    <w:uiPriority w:val="39"/>
    <w:semiHidden/>
    <w:unhideWhenUsed/>
    <w:rsid w:val="00D1383D"/>
    <w:pPr>
      <w:spacing w:after="100"/>
    </w:pPr>
  </w:style>
  <w:style w:type="paragraph" w:styleId="TM2">
    <w:name w:val="toc 2"/>
    <w:basedOn w:val="Normal"/>
    <w:next w:val="Normal"/>
    <w:autoRedefine/>
    <w:uiPriority w:val="39"/>
    <w:semiHidden/>
    <w:unhideWhenUsed/>
    <w:rsid w:val="00D1383D"/>
    <w:pPr>
      <w:spacing w:after="100"/>
      <w:ind w:left="220"/>
    </w:pPr>
  </w:style>
  <w:style w:type="paragraph" w:styleId="TM3">
    <w:name w:val="toc 3"/>
    <w:basedOn w:val="Normal"/>
    <w:next w:val="Normal"/>
    <w:autoRedefine/>
    <w:uiPriority w:val="39"/>
    <w:semiHidden/>
    <w:unhideWhenUsed/>
    <w:rsid w:val="00D1383D"/>
    <w:pPr>
      <w:spacing w:after="100"/>
      <w:ind w:left="440"/>
    </w:pPr>
  </w:style>
  <w:style w:type="character" w:customStyle="1" w:styleId="Titre2Car">
    <w:name w:val="Titre 2 Car"/>
    <w:basedOn w:val="Policepardfaut"/>
    <w:link w:val="Titre2"/>
    <w:uiPriority w:val="9"/>
    <w:semiHidden/>
    <w:rsid w:val="00D1383D"/>
    <w:rPr>
      <w:rFonts w:asciiTheme="majorHAnsi" w:eastAsiaTheme="majorEastAsia" w:hAnsiTheme="majorHAnsi" w:cstheme="majorBidi"/>
      <w:b/>
      <w:bCs/>
      <w:color w:val="4F81BD" w:themeColor="accent1"/>
      <w:sz w:val="26"/>
      <w:szCs w:val="26"/>
      <w:lang w:eastAsia="en-US"/>
    </w:rPr>
  </w:style>
  <w:style w:type="character" w:customStyle="1" w:styleId="Titre3Car">
    <w:name w:val="Titre 3 Car"/>
    <w:basedOn w:val="Policepardfaut"/>
    <w:link w:val="Titre3"/>
    <w:uiPriority w:val="9"/>
    <w:semiHidden/>
    <w:rsid w:val="00D1383D"/>
    <w:rPr>
      <w:rFonts w:asciiTheme="majorHAnsi" w:eastAsiaTheme="majorEastAsia" w:hAnsiTheme="majorHAnsi" w:cstheme="majorBidi"/>
      <w:b/>
      <w:bCs/>
      <w:color w:val="4F81BD" w:themeColor="accent1"/>
      <w:sz w:val="22"/>
      <w:szCs w:val="22"/>
      <w:lang w:eastAsia="en-US"/>
    </w:rPr>
  </w:style>
  <w:style w:type="paragraph" w:customStyle="1" w:styleId="puces1">
    <w:name w:val="puces1"/>
    <w:basedOn w:val="Normal"/>
    <w:qFormat/>
    <w:rsid w:val="006D5E99"/>
    <w:pPr>
      <w:widowControl w:val="0"/>
      <w:numPr>
        <w:numId w:val="16"/>
      </w:numPr>
      <w:tabs>
        <w:tab w:val="clear" w:pos="1495"/>
        <w:tab w:val="num" w:pos="924"/>
      </w:tabs>
      <w:autoSpaceDE w:val="0"/>
      <w:autoSpaceDN w:val="0"/>
      <w:adjustRightInd w:val="0"/>
      <w:spacing w:after="0" w:line="240" w:lineRule="auto"/>
      <w:ind w:left="924"/>
      <w:jc w:val="both"/>
    </w:pPr>
    <w:rPr>
      <w:rFonts w:ascii="Arial" w:eastAsia="Times New Roman" w:hAnsi="Arial"/>
      <w:sz w:val="26"/>
      <w:szCs w:val="20"/>
      <w:lang w:eastAsia="fr-FR"/>
    </w:rPr>
  </w:style>
  <w:style w:type="paragraph" w:customStyle="1" w:styleId="soustitre">
    <w:name w:val="soustitre"/>
    <w:basedOn w:val="Normal"/>
    <w:qFormat/>
    <w:rsid w:val="00007A46"/>
    <w:pPr>
      <w:widowControl w:val="0"/>
      <w:numPr>
        <w:ilvl w:val="1"/>
        <w:numId w:val="17"/>
      </w:numPr>
      <w:spacing w:before="120" w:after="120" w:line="240" w:lineRule="auto"/>
      <w:jc w:val="both"/>
    </w:pPr>
    <w:rPr>
      <w:rFonts w:ascii="Arial" w:eastAsia="Times New Roman" w:hAnsi="Arial"/>
      <w:b/>
      <w:bCs/>
      <w:sz w:val="26"/>
      <w:szCs w:val="20"/>
      <w:lang w:eastAsia="fr-FR"/>
    </w:rPr>
  </w:style>
  <w:style w:type="table" w:styleId="Grilledutableau">
    <w:name w:val="Table Grid"/>
    <w:basedOn w:val="TableauNormal"/>
    <w:uiPriority w:val="59"/>
    <w:rsid w:val="00DA55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C00D21"/>
    <w:rPr>
      <w:color w:val="0000FF" w:themeColor="hyperlink"/>
      <w:u w:val="single"/>
    </w:rPr>
  </w:style>
  <w:style w:type="paragraph" w:styleId="NormalWeb">
    <w:name w:val="Normal (Web)"/>
    <w:basedOn w:val="Normal"/>
    <w:uiPriority w:val="99"/>
    <w:semiHidden/>
    <w:unhideWhenUsed/>
    <w:rsid w:val="0060064D"/>
    <w:rPr>
      <w:rFonts w:ascii="Times New Roman" w:hAnsi="Times New Roman"/>
      <w:sz w:val="24"/>
      <w:szCs w:val="24"/>
    </w:rPr>
  </w:style>
  <w:style w:type="character" w:styleId="Marquedecommentaire">
    <w:name w:val="annotation reference"/>
    <w:basedOn w:val="Policepardfaut"/>
    <w:uiPriority w:val="99"/>
    <w:semiHidden/>
    <w:unhideWhenUsed/>
    <w:rsid w:val="0068049D"/>
    <w:rPr>
      <w:sz w:val="16"/>
      <w:szCs w:val="16"/>
    </w:rPr>
  </w:style>
  <w:style w:type="paragraph" w:styleId="Commentaire">
    <w:name w:val="annotation text"/>
    <w:basedOn w:val="Normal"/>
    <w:link w:val="CommentaireCar"/>
    <w:uiPriority w:val="99"/>
    <w:semiHidden/>
    <w:unhideWhenUsed/>
    <w:rsid w:val="0068049D"/>
    <w:pPr>
      <w:spacing w:line="240" w:lineRule="auto"/>
    </w:pPr>
    <w:rPr>
      <w:sz w:val="20"/>
      <w:szCs w:val="20"/>
    </w:rPr>
  </w:style>
  <w:style w:type="character" w:customStyle="1" w:styleId="CommentaireCar">
    <w:name w:val="Commentaire Car"/>
    <w:basedOn w:val="Policepardfaut"/>
    <w:link w:val="Commentaire"/>
    <w:uiPriority w:val="99"/>
    <w:semiHidden/>
    <w:rsid w:val="0068049D"/>
    <w:rPr>
      <w:lang w:eastAsia="en-US"/>
    </w:rPr>
  </w:style>
  <w:style w:type="paragraph" w:styleId="Objetducommentaire">
    <w:name w:val="annotation subject"/>
    <w:basedOn w:val="Commentaire"/>
    <w:next w:val="Commentaire"/>
    <w:link w:val="ObjetducommentaireCar"/>
    <w:uiPriority w:val="99"/>
    <w:semiHidden/>
    <w:unhideWhenUsed/>
    <w:rsid w:val="0068049D"/>
    <w:rPr>
      <w:b/>
      <w:bCs/>
    </w:rPr>
  </w:style>
  <w:style w:type="character" w:customStyle="1" w:styleId="ObjetducommentaireCar">
    <w:name w:val="Objet du commentaire Car"/>
    <w:basedOn w:val="CommentaireCar"/>
    <w:link w:val="Objetducommentaire"/>
    <w:uiPriority w:val="99"/>
    <w:semiHidden/>
    <w:rsid w:val="0068049D"/>
    <w:rPr>
      <w:b/>
      <w:bCs/>
    </w:rPr>
  </w:style>
  <w:style w:type="paragraph" w:styleId="Explorateurdedocuments">
    <w:name w:val="Document Map"/>
    <w:basedOn w:val="Normal"/>
    <w:link w:val="ExplorateurdedocumentsCar"/>
    <w:uiPriority w:val="99"/>
    <w:semiHidden/>
    <w:unhideWhenUsed/>
    <w:rsid w:val="008A06E6"/>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8A06E6"/>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213659843">
      <w:bodyDiv w:val="1"/>
      <w:marLeft w:val="0"/>
      <w:marRight w:val="0"/>
      <w:marTop w:val="0"/>
      <w:marBottom w:val="0"/>
      <w:divBdr>
        <w:top w:val="none" w:sz="0" w:space="0" w:color="auto"/>
        <w:left w:val="none" w:sz="0" w:space="0" w:color="auto"/>
        <w:bottom w:val="none" w:sz="0" w:space="0" w:color="auto"/>
        <w:right w:val="none" w:sz="0" w:space="0" w:color="auto"/>
      </w:divBdr>
    </w:div>
    <w:div w:id="395201626">
      <w:bodyDiv w:val="1"/>
      <w:marLeft w:val="0"/>
      <w:marRight w:val="0"/>
      <w:marTop w:val="0"/>
      <w:marBottom w:val="0"/>
      <w:divBdr>
        <w:top w:val="none" w:sz="0" w:space="0" w:color="auto"/>
        <w:left w:val="none" w:sz="0" w:space="0" w:color="auto"/>
        <w:bottom w:val="none" w:sz="0" w:space="0" w:color="auto"/>
        <w:right w:val="none" w:sz="0" w:space="0" w:color="auto"/>
      </w:divBdr>
    </w:div>
    <w:div w:id="640157065">
      <w:bodyDiv w:val="1"/>
      <w:marLeft w:val="0"/>
      <w:marRight w:val="0"/>
      <w:marTop w:val="0"/>
      <w:marBottom w:val="0"/>
      <w:divBdr>
        <w:top w:val="none" w:sz="0" w:space="0" w:color="auto"/>
        <w:left w:val="none" w:sz="0" w:space="0" w:color="auto"/>
        <w:bottom w:val="none" w:sz="0" w:space="0" w:color="auto"/>
        <w:right w:val="none" w:sz="0" w:space="0" w:color="auto"/>
      </w:divBdr>
      <w:divsChild>
        <w:div w:id="1444350043">
          <w:marLeft w:val="0"/>
          <w:marRight w:val="0"/>
          <w:marTop w:val="0"/>
          <w:marBottom w:val="0"/>
          <w:divBdr>
            <w:top w:val="none" w:sz="0" w:space="0" w:color="auto"/>
            <w:left w:val="none" w:sz="0" w:space="0" w:color="auto"/>
            <w:bottom w:val="none" w:sz="0" w:space="0" w:color="auto"/>
            <w:right w:val="none" w:sz="0" w:space="0" w:color="auto"/>
          </w:divBdr>
          <w:divsChild>
            <w:div w:id="232080448">
              <w:marLeft w:val="0"/>
              <w:marRight w:val="0"/>
              <w:marTop w:val="0"/>
              <w:marBottom w:val="0"/>
              <w:divBdr>
                <w:top w:val="none" w:sz="0" w:space="0" w:color="auto"/>
                <w:left w:val="none" w:sz="0" w:space="0" w:color="auto"/>
                <w:bottom w:val="none" w:sz="0" w:space="0" w:color="auto"/>
                <w:right w:val="none" w:sz="0" w:space="0" w:color="auto"/>
              </w:divBdr>
              <w:divsChild>
                <w:div w:id="676999308">
                  <w:marLeft w:val="0"/>
                  <w:marRight w:val="0"/>
                  <w:marTop w:val="0"/>
                  <w:marBottom w:val="0"/>
                  <w:divBdr>
                    <w:top w:val="none" w:sz="0" w:space="0" w:color="auto"/>
                    <w:left w:val="none" w:sz="0" w:space="0" w:color="auto"/>
                    <w:bottom w:val="none" w:sz="0" w:space="0" w:color="auto"/>
                    <w:right w:val="none" w:sz="0" w:space="0" w:color="auto"/>
                  </w:divBdr>
                  <w:divsChild>
                    <w:div w:id="375664574">
                      <w:marLeft w:val="0"/>
                      <w:marRight w:val="0"/>
                      <w:marTop w:val="0"/>
                      <w:marBottom w:val="0"/>
                      <w:divBdr>
                        <w:top w:val="none" w:sz="0" w:space="0" w:color="auto"/>
                        <w:left w:val="none" w:sz="0" w:space="0" w:color="auto"/>
                        <w:bottom w:val="none" w:sz="0" w:space="0" w:color="auto"/>
                        <w:right w:val="none" w:sz="0" w:space="0" w:color="auto"/>
                      </w:divBdr>
                      <w:divsChild>
                        <w:div w:id="1434937262">
                          <w:marLeft w:val="0"/>
                          <w:marRight w:val="0"/>
                          <w:marTop w:val="0"/>
                          <w:marBottom w:val="0"/>
                          <w:divBdr>
                            <w:top w:val="none" w:sz="0" w:space="0" w:color="auto"/>
                            <w:left w:val="none" w:sz="0" w:space="0" w:color="auto"/>
                            <w:bottom w:val="none" w:sz="0" w:space="0" w:color="auto"/>
                            <w:right w:val="none" w:sz="0" w:space="0" w:color="auto"/>
                          </w:divBdr>
                          <w:divsChild>
                            <w:div w:id="1835412845">
                              <w:marLeft w:val="0"/>
                              <w:marRight w:val="0"/>
                              <w:marTop w:val="0"/>
                              <w:marBottom w:val="0"/>
                              <w:divBdr>
                                <w:top w:val="none" w:sz="0" w:space="0" w:color="auto"/>
                                <w:left w:val="none" w:sz="0" w:space="0" w:color="auto"/>
                                <w:bottom w:val="none" w:sz="0" w:space="0" w:color="auto"/>
                                <w:right w:val="none" w:sz="0" w:space="0" w:color="auto"/>
                              </w:divBdr>
                              <w:divsChild>
                                <w:div w:id="751466485">
                                  <w:marLeft w:val="0"/>
                                  <w:marRight w:val="0"/>
                                  <w:marTop w:val="0"/>
                                  <w:marBottom w:val="0"/>
                                  <w:divBdr>
                                    <w:top w:val="none" w:sz="0" w:space="0" w:color="auto"/>
                                    <w:left w:val="none" w:sz="0" w:space="0" w:color="auto"/>
                                    <w:bottom w:val="none" w:sz="0" w:space="0" w:color="auto"/>
                                    <w:right w:val="none" w:sz="0" w:space="0" w:color="auto"/>
                                  </w:divBdr>
                                </w:div>
                                <w:div w:id="1994481002">
                                  <w:marLeft w:val="0"/>
                                  <w:marRight w:val="0"/>
                                  <w:marTop w:val="0"/>
                                  <w:marBottom w:val="0"/>
                                  <w:divBdr>
                                    <w:top w:val="none" w:sz="0" w:space="0" w:color="auto"/>
                                    <w:left w:val="none" w:sz="0" w:space="0" w:color="auto"/>
                                    <w:bottom w:val="none" w:sz="0" w:space="0" w:color="auto"/>
                                    <w:right w:val="none" w:sz="0" w:space="0" w:color="auto"/>
                                  </w:divBdr>
                                </w:div>
                                <w:div w:id="10752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546358">
      <w:bodyDiv w:val="1"/>
      <w:marLeft w:val="0"/>
      <w:marRight w:val="0"/>
      <w:marTop w:val="0"/>
      <w:marBottom w:val="0"/>
      <w:divBdr>
        <w:top w:val="none" w:sz="0" w:space="0" w:color="auto"/>
        <w:left w:val="none" w:sz="0" w:space="0" w:color="auto"/>
        <w:bottom w:val="none" w:sz="0" w:space="0" w:color="auto"/>
        <w:right w:val="none" w:sz="0" w:space="0" w:color="auto"/>
      </w:divBdr>
    </w:div>
    <w:div w:id="839127318">
      <w:bodyDiv w:val="1"/>
      <w:marLeft w:val="0"/>
      <w:marRight w:val="0"/>
      <w:marTop w:val="0"/>
      <w:marBottom w:val="0"/>
      <w:divBdr>
        <w:top w:val="none" w:sz="0" w:space="0" w:color="auto"/>
        <w:left w:val="none" w:sz="0" w:space="0" w:color="auto"/>
        <w:bottom w:val="none" w:sz="0" w:space="0" w:color="auto"/>
        <w:right w:val="none" w:sz="0" w:space="0" w:color="auto"/>
      </w:divBdr>
    </w:div>
    <w:div w:id="963076585">
      <w:bodyDiv w:val="1"/>
      <w:marLeft w:val="0"/>
      <w:marRight w:val="0"/>
      <w:marTop w:val="0"/>
      <w:marBottom w:val="0"/>
      <w:divBdr>
        <w:top w:val="none" w:sz="0" w:space="0" w:color="auto"/>
        <w:left w:val="none" w:sz="0" w:space="0" w:color="auto"/>
        <w:bottom w:val="none" w:sz="0" w:space="0" w:color="auto"/>
        <w:right w:val="none" w:sz="0" w:space="0" w:color="auto"/>
      </w:divBdr>
    </w:div>
    <w:div w:id="1097291611">
      <w:bodyDiv w:val="1"/>
      <w:marLeft w:val="0"/>
      <w:marRight w:val="0"/>
      <w:marTop w:val="0"/>
      <w:marBottom w:val="0"/>
      <w:divBdr>
        <w:top w:val="none" w:sz="0" w:space="0" w:color="auto"/>
        <w:left w:val="none" w:sz="0" w:space="0" w:color="auto"/>
        <w:bottom w:val="none" w:sz="0" w:space="0" w:color="auto"/>
        <w:right w:val="none" w:sz="0" w:space="0" w:color="auto"/>
      </w:divBdr>
    </w:div>
    <w:div w:id="1200780797">
      <w:bodyDiv w:val="1"/>
      <w:marLeft w:val="0"/>
      <w:marRight w:val="0"/>
      <w:marTop w:val="0"/>
      <w:marBottom w:val="0"/>
      <w:divBdr>
        <w:top w:val="none" w:sz="0" w:space="0" w:color="auto"/>
        <w:left w:val="none" w:sz="0" w:space="0" w:color="auto"/>
        <w:bottom w:val="none" w:sz="0" w:space="0" w:color="auto"/>
        <w:right w:val="none" w:sz="0" w:space="0" w:color="auto"/>
      </w:divBdr>
      <w:divsChild>
        <w:div w:id="880632427">
          <w:marLeft w:val="0"/>
          <w:marRight w:val="0"/>
          <w:marTop w:val="0"/>
          <w:marBottom w:val="0"/>
          <w:divBdr>
            <w:top w:val="none" w:sz="0" w:space="0" w:color="auto"/>
            <w:left w:val="none" w:sz="0" w:space="0" w:color="auto"/>
            <w:bottom w:val="none" w:sz="0" w:space="0" w:color="auto"/>
            <w:right w:val="none" w:sz="0" w:space="0" w:color="auto"/>
          </w:divBdr>
          <w:divsChild>
            <w:div w:id="848181667">
              <w:marLeft w:val="0"/>
              <w:marRight w:val="0"/>
              <w:marTop w:val="0"/>
              <w:marBottom w:val="0"/>
              <w:divBdr>
                <w:top w:val="none" w:sz="0" w:space="0" w:color="auto"/>
                <w:left w:val="none" w:sz="0" w:space="0" w:color="auto"/>
                <w:bottom w:val="none" w:sz="0" w:space="0" w:color="auto"/>
                <w:right w:val="none" w:sz="0" w:space="0" w:color="auto"/>
              </w:divBdr>
              <w:divsChild>
                <w:div w:id="1315913724">
                  <w:marLeft w:val="0"/>
                  <w:marRight w:val="0"/>
                  <w:marTop w:val="0"/>
                  <w:marBottom w:val="0"/>
                  <w:divBdr>
                    <w:top w:val="none" w:sz="0" w:space="0" w:color="auto"/>
                    <w:left w:val="none" w:sz="0" w:space="0" w:color="auto"/>
                    <w:bottom w:val="none" w:sz="0" w:space="0" w:color="auto"/>
                    <w:right w:val="none" w:sz="0" w:space="0" w:color="auto"/>
                  </w:divBdr>
                  <w:divsChild>
                    <w:div w:id="519703258">
                      <w:marLeft w:val="0"/>
                      <w:marRight w:val="0"/>
                      <w:marTop w:val="0"/>
                      <w:marBottom w:val="0"/>
                      <w:divBdr>
                        <w:top w:val="none" w:sz="0" w:space="0" w:color="auto"/>
                        <w:left w:val="none" w:sz="0" w:space="0" w:color="auto"/>
                        <w:bottom w:val="none" w:sz="0" w:space="0" w:color="auto"/>
                        <w:right w:val="none" w:sz="0" w:space="0" w:color="auto"/>
                      </w:divBdr>
                      <w:divsChild>
                        <w:div w:id="1677461635">
                          <w:marLeft w:val="0"/>
                          <w:marRight w:val="0"/>
                          <w:marTop w:val="0"/>
                          <w:marBottom w:val="0"/>
                          <w:divBdr>
                            <w:top w:val="none" w:sz="0" w:space="0" w:color="auto"/>
                            <w:left w:val="none" w:sz="0" w:space="0" w:color="auto"/>
                            <w:bottom w:val="none" w:sz="0" w:space="0" w:color="auto"/>
                            <w:right w:val="none" w:sz="0" w:space="0" w:color="auto"/>
                          </w:divBdr>
                          <w:divsChild>
                            <w:div w:id="1025600202">
                              <w:marLeft w:val="0"/>
                              <w:marRight w:val="0"/>
                              <w:marTop w:val="0"/>
                              <w:marBottom w:val="0"/>
                              <w:divBdr>
                                <w:top w:val="none" w:sz="0" w:space="0" w:color="auto"/>
                                <w:left w:val="none" w:sz="0" w:space="0" w:color="auto"/>
                                <w:bottom w:val="none" w:sz="0" w:space="0" w:color="auto"/>
                                <w:right w:val="none" w:sz="0" w:space="0" w:color="auto"/>
                              </w:divBdr>
                              <w:divsChild>
                                <w:div w:id="855846387">
                                  <w:marLeft w:val="0"/>
                                  <w:marRight w:val="0"/>
                                  <w:marTop w:val="0"/>
                                  <w:marBottom w:val="0"/>
                                  <w:divBdr>
                                    <w:top w:val="none" w:sz="0" w:space="0" w:color="auto"/>
                                    <w:left w:val="none" w:sz="0" w:space="0" w:color="auto"/>
                                    <w:bottom w:val="none" w:sz="0" w:space="0" w:color="auto"/>
                                    <w:right w:val="none" w:sz="0" w:space="0" w:color="auto"/>
                                  </w:divBdr>
                                </w:div>
                                <w:div w:id="1113667971">
                                  <w:marLeft w:val="0"/>
                                  <w:marRight w:val="0"/>
                                  <w:marTop w:val="0"/>
                                  <w:marBottom w:val="0"/>
                                  <w:divBdr>
                                    <w:top w:val="none" w:sz="0" w:space="0" w:color="auto"/>
                                    <w:left w:val="none" w:sz="0" w:space="0" w:color="auto"/>
                                    <w:bottom w:val="none" w:sz="0" w:space="0" w:color="auto"/>
                                    <w:right w:val="none" w:sz="0" w:space="0" w:color="auto"/>
                                  </w:divBdr>
                                </w:div>
                                <w:div w:id="18591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953021">
      <w:bodyDiv w:val="1"/>
      <w:marLeft w:val="0"/>
      <w:marRight w:val="0"/>
      <w:marTop w:val="0"/>
      <w:marBottom w:val="0"/>
      <w:divBdr>
        <w:top w:val="none" w:sz="0" w:space="0" w:color="auto"/>
        <w:left w:val="none" w:sz="0" w:space="0" w:color="auto"/>
        <w:bottom w:val="none" w:sz="0" w:space="0" w:color="auto"/>
        <w:right w:val="none" w:sz="0" w:space="0" w:color="auto"/>
      </w:divBdr>
    </w:div>
    <w:div w:id="1716000117">
      <w:bodyDiv w:val="1"/>
      <w:marLeft w:val="0"/>
      <w:marRight w:val="0"/>
      <w:marTop w:val="0"/>
      <w:marBottom w:val="0"/>
      <w:divBdr>
        <w:top w:val="none" w:sz="0" w:space="0" w:color="auto"/>
        <w:left w:val="none" w:sz="0" w:space="0" w:color="auto"/>
        <w:bottom w:val="none" w:sz="0" w:space="0" w:color="auto"/>
        <w:right w:val="none" w:sz="0" w:space="0" w:color="auto"/>
      </w:divBdr>
    </w:div>
    <w:div w:id="1781607531">
      <w:bodyDiv w:val="1"/>
      <w:marLeft w:val="0"/>
      <w:marRight w:val="0"/>
      <w:marTop w:val="0"/>
      <w:marBottom w:val="0"/>
      <w:divBdr>
        <w:top w:val="none" w:sz="0" w:space="0" w:color="auto"/>
        <w:left w:val="none" w:sz="0" w:space="0" w:color="auto"/>
        <w:bottom w:val="none" w:sz="0" w:space="0" w:color="auto"/>
        <w:right w:val="none" w:sz="0" w:space="0" w:color="auto"/>
      </w:divBdr>
    </w:div>
    <w:div w:id="1920480480">
      <w:bodyDiv w:val="1"/>
      <w:marLeft w:val="0"/>
      <w:marRight w:val="0"/>
      <w:marTop w:val="0"/>
      <w:marBottom w:val="0"/>
      <w:divBdr>
        <w:top w:val="none" w:sz="0" w:space="0" w:color="auto"/>
        <w:left w:val="none" w:sz="0" w:space="0" w:color="auto"/>
        <w:bottom w:val="none" w:sz="0" w:space="0" w:color="auto"/>
        <w:right w:val="none" w:sz="0" w:space="0" w:color="auto"/>
      </w:divBdr>
    </w:div>
    <w:div w:id="1944531918">
      <w:bodyDiv w:val="1"/>
      <w:marLeft w:val="0"/>
      <w:marRight w:val="0"/>
      <w:marTop w:val="0"/>
      <w:marBottom w:val="0"/>
      <w:divBdr>
        <w:top w:val="none" w:sz="0" w:space="0" w:color="auto"/>
        <w:left w:val="none" w:sz="0" w:space="0" w:color="auto"/>
        <w:bottom w:val="none" w:sz="0" w:space="0" w:color="auto"/>
        <w:right w:val="none" w:sz="0" w:space="0" w:color="auto"/>
      </w:divBdr>
    </w:div>
    <w:div w:id="2003387418">
      <w:bodyDiv w:val="1"/>
      <w:marLeft w:val="0"/>
      <w:marRight w:val="0"/>
      <w:marTop w:val="0"/>
      <w:marBottom w:val="0"/>
      <w:divBdr>
        <w:top w:val="none" w:sz="0" w:space="0" w:color="auto"/>
        <w:left w:val="none" w:sz="0" w:space="0" w:color="auto"/>
        <w:bottom w:val="none" w:sz="0" w:space="0" w:color="auto"/>
        <w:right w:val="none" w:sz="0" w:space="0" w:color="auto"/>
      </w:divBdr>
    </w:div>
    <w:div w:id="2109501737">
      <w:bodyDiv w:val="1"/>
      <w:marLeft w:val="0"/>
      <w:marRight w:val="0"/>
      <w:marTop w:val="0"/>
      <w:marBottom w:val="0"/>
      <w:divBdr>
        <w:top w:val="none" w:sz="0" w:space="0" w:color="auto"/>
        <w:left w:val="none" w:sz="0" w:space="0" w:color="auto"/>
        <w:bottom w:val="none" w:sz="0" w:space="0" w:color="auto"/>
        <w:right w:val="none" w:sz="0" w:space="0" w:color="auto"/>
      </w:divBdr>
    </w:div>
    <w:div w:id="214099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2.nice.fr/urbanisme/PLU_gaude/000006065_approbation-dcm_20130621.pdf" TargetMode="Externa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457FAB-FE4E-4CB5-9D3C-23DFBC98D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10</Pages>
  <Words>2487</Words>
  <Characters>13684</Characters>
  <Application>Microsoft Office Word</Application>
  <DocSecurity>0</DocSecurity>
  <Lines>114</Lines>
  <Paragraphs>32</Paragraphs>
  <ScaleCrop>false</ScaleCrop>
  <HeadingPairs>
    <vt:vector size="4" baseType="variant">
      <vt:variant>
        <vt:lpstr>Titre</vt:lpstr>
      </vt:variant>
      <vt:variant>
        <vt:i4>1</vt:i4>
      </vt:variant>
      <vt:variant>
        <vt:lpstr>Titres</vt:lpstr>
      </vt:variant>
      <vt:variant>
        <vt:i4>9</vt:i4>
      </vt:variant>
    </vt:vector>
  </HeadingPairs>
  <TitlesOfParts>
    <vt:vector size="10" baseType="lpstr">
      <vt:lpstr/>
      <vt:lpstr>SOMMAIRE</vt:lpstr>
      <vt:lpstr>1 PRESENTATION</vt:lpstr>
      <vt:lpstr/>
      <vt:lpstr>/Extrait plan cadastral</vt:lpstr>
      <vt:lpstr>Extrait zonage plan local d’urbanisme.</vt:lpstr>
      <vt:lpstr>Extrait carte de zonage PPRIF</vt:lpstr>
      <vt:lpstr>4-1 Descriptif et enjeux de l’ouvrage DFCI </vt:lpstr>
      <vt:lpstr>5-1 Statut et usage des pistes et infrastructures bénéficiant d'une servitude DF</vt:lpstr>
      <vt:lpstr/>
    </vt:vector>
  </TitlesOfParts>
  <Company>NCA</Company>
  <LinksUpToDate>false</LinksUpToDate>
  <CharactersWithSpaces>16139</CharactersWithSpaces>
  <SharedDoc>false</SharedDoc>
  <HLinks>
    <vt:vector size="12" baseType="variant">
      <vt:variant>
        <vt:i4>5570590</vt:i4>
      </vt:variant>
      <vt:variant>
        <vt:i4>0</vt:i4>
      </vt:variant>
      <vt:variant>
        <vt:i4>0</vt:i4>
      </vt:variant>
      <vt:variant>
        <vt:i4>5</vt:i4>
      </vt:variant>
      <vt:variant>
        <vt:lpwstr>http://www.nicecotedazur.org/</vt:lpwstr>
      </vt:variant>
      <vt:variant>
        <vt:lpwstr/>
      </vt:variant>
      <vt:variant>
        <vt:i4>6881369</vt:i4>
      </vt:variant>
      <vt:variant>
        <vt:i4>2170</vt:i4>
      </vt:variant>
      <vt:variant>
        <vt:i4>1025</vt:i4>
      </vt:variant>
      <vt:variant>
        <vt:i4>1</vt:i4>
      </vt:variant>
      <vt:variant>
        <vt:lpwstr>cid:image001.png@01D23E5E.097E3640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CHAUVEL</dc:creator>
  <cp:lastModifiedBy>n123180</cp:lastModifiedBy>
  <cp:revision>15</cp:revision>
  <cp:lastPrinted>2018-12-06T10:47:00Z</cp:lastPrinted>
  <dcterms:created xsi:type="dcterms:W3CDTF">2018-09-25T08:00:00Z</dcterms:created>
  <dcterms:modified xsi:type="dcterms:W3CDTF">2018-12-06T16:33:00Z</dcterms:modified>
</cp:coreProperties>
</file>